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37A3" w14:textId="77777777" w:rsidR="00D41043" w:rsidRDefault="00D41043" w:rsidP="00E341A1">
      <w:pPr>
        <w:pStyle w:val="Title"/>
        <w:rPr>
          <w:sz w:val="28"/>
        </w:rPr>
      </w:pPr>
      <w:r>
        <w:rPr>
          <w:sz w:val="28"/>
        </w:rPr>
        <w:t>STAFF REPORT</w:t>
      </w:r>
    </w:p>
    <w:p w14:paraId="4F368194" w14:textId="2947EDF6" w:rsidR="00A33C4C" w:rsidRPr="000114A0" w:rsidRDefault="00695431" w:rsidP="00E341A1">
      <w:pPr>
        <w:pStyle w:val="Title"/>
        <w:rPr>
          <w:sz w:val="28"/>
        </w:rPr>
      </w:pPr>
      <w:r>
        <w:rPr>
          <w:sz w:val="28"/>
        </w:rPr>
        <w:t>ESSEX DEVELOPMENT REVIEW BOARD</w:t>
      </w:r>
    </w:p>
    <w:p w14:paraId="7915FAC8" w14:textId="16468CC4" w:rsidR="00A33C4C" w:rsidRDefault="00695431" w:rsidP="00E341A1">
      <w:pPr>
        <w:tabs>
          <w:tab w:val="center" w:pos="4680"/>
          <w:tab w:val="left" w:pos="5040"/>
          <w:tab w:val="left" w:pos="5760"/>
          <w:tab w:val="left" w:pos="6480"/>
          <w:tab w:val="left" w:pos="7200"/>
          <w:tab w:val="left" w:pos="7920"/>
          <w:tab w:val="left" w:pos="8640"/>
          <w:tab w:val="left" w:pos="9360"/>
        </w:tabs>
        <w:jc w:val="center"/>
        <w:rPr>
          <w:b/>
          <w:sz w:val="28"/>
          <w:szCs w:val="28"/>
        </w:rPr>
      </w:pPr>
      <w:r>
        <w:rPr>
          <w:b/>
          <w:sz w:val="28"/>
          <w:szCs w:val="28"/>
        </w:rPr>
        <w:t>February 19, 2026</w:t>
      </w:r>
    </w:p>
    <w:p w14:paraId="5B42B9B3" w14:textId="77777777" w:rsidR="00A33C4C" w:rsidRPr="00271D98" w:rsidRDefault="00A33C4C" w:rsidP="00E5675B">
      <w:pPr>
        <w:tabs>
          <w:tab w:val="center" w:pos="4680"/>
          <w:tab w:val="left" w:pos="5040"/>
          <w:tab w:val="left" w:pos="5760"/>
          <w:tab w:val="left" w:pos="6480"/>
          <w:tab w:val="left" w:pos="7200"/>
          <w:tab w:val="left" w:pos="7920"/>
          <w:tab w:val="left" w:pos="8640"/>
          <w:tab w:val="left" w:pos="9360"/>
        </w:tabs>
        <w:jc w:val="both"/>
        <w:rPr>
          <w:sz w:val="28"/>
          <w:szCs w:val="28"/>
        </w:rPr>
      </w:pPr>
    </w:p>
    <w:p w14:paraId="5C5FF9D4" w14:textId="7625D380" w:rsidR="0093242E" w:rsidRPr="00BF460D" w:rsidRDefault="00695431" w:rsidP="00E567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8"/>
          <w:szCs w:val="28"/>
          <w:u w:val="single"/>
        </w:rPr>
      </w:pPr>
      <w:bookmarkStart w:id="0" w:name="_Hlk123302138"/>
      <w:r>
        <w:rPr>
          <w:b/>
          <w:sz w:val="28"/>
          <w:szCs w:val="28"/>
          <w:u w:val="single"/>
        </w:rPr>
        <w:t>835</w:t>
      </w:r>
      <w:r w:rsidR="007745D1" w:rsidRPr="00BF460D">
        <w:rPr>
          <w:b/>
          <w:sz w:val="28"/>
          <w:szCs w:val="28"/>
          <w:u w:val="single"/>
        </w:rPr>
        <w:t xml:space="preserve"> Old Pump R</w:t>
      </w:r>
      <w:r w:rsidR="003865F5">
        <w:rPr>
          <w:b/>
          <w:sz w:val="28"/>
          <w:szCs w:val="28"/>
          <w:u w:val="single"/>
        </w:rPr>
        <w:t>oad</w:t>
      </w:r>
      <w:r w:rsidR="00463A50">
        <w:rPr>
          <w:b/>
          <w:sz w:val="28"/>
          <w:szCs w:val="28"/>
          <w:u w:val="single"/>
        </w:rPr>
        <w:t xml:space="preserve"> - Minor</w:t>
      </w:r>
      <w:r w:rsidR="00463A50" w:rsidRPr="00BF460D">
        <w:rPr>
          <w:b/>
          <w:sz w:val="28"/>
          <w:szCs w:val="28"/>
          <w:u w:val="single"/>
        </w:rPr>
        <w:t xml:space="preserve"> Subdivision</w:t>
      </w:r>
      <w:r w:rsidR="00463A50">
        <w:rPr>
          <w:b/>
          <w:sz w:val="28"/>
          <w:szCs w:val="28"/>
          <w:u w:val="single"/>
        </w:rPr>
        <w:t xml:space="preserve"> (Sketch)</w:t>
      </w:r>
    </w:p>
    <w:bookmarkEnd w:id="0"/>
    <w:p w14:paraId="40AB4F7E" w14:textId="77777777" w:rsidR="000B2EF4" w:rsidRDefault="000B2EF4" w:rsidP="00E56660">
      <w:pPr>
        <w:rPr>
          <w:b/>
          <w:bCs/>
          <w:sz w:val="28"/>
          <w:szCs w:val="28"/>
          <w:u w:val="single"/>
        </w:rPr>
      </w:pPr>
    </w:p>
    <w:p w14:paraId="7DEA5F1C" w14:textId="43A8E022" w:rsidR="00AE097C" w:rsidRPr="00416DDD" w:rsidRDefault="00416DDD" w:rsidP="00E56660">
      <w:pPr>
        <w:rPr>
          <w:b/>
          <w:bCs/>
          <w:sz w:val="28"/>
          <w:szCs w:val="28"/>
        </w:rPr>
      </w:pPr>
      <w:r w:rsidRPr="00416DDD">
        <w:rPr>
          <w:b/>
          <w:bCs/>
          <w:sz w:val="28"/>
          <w:szCs w:val="28"/>
          <w:u w:val="single"/>
        </w:rPr>
        <w:t>B</w:t>
      </w:r>
      <w:r w:rsidR="00367F4A">
        <w:rPr>
          <w:b/>
          <w:bCs/>
          <w:sz w:val="28"/>
          <w:szCs w:val="28"/>
          <w:u w:val="single"/>
        </w:rPr>
        <w:t>ackground</w:t>
      </w:r>
      <w:r w:rsidRPr="00416DDD">
        <w:rPr>
          <w:b/>
          <w:bCs/>
          <w:sz w:val="28"/>
          <w:szCs w:val="28"/>
        </w:rPr>
        <w:t xml:space="preserve">: </w:t>
      </w:r>
    </w:p>
    <w:p w14:paraId="4F73BAC4" w14:textId="77777777" w:rsidR="00DF19BC" w:rsidRDefault="00DF19BC" w:rsidP="00416DDD"/>
    <w:p w14:paraId="58BC6C8C" w14:textId="04A24BAE" w:rsidR="00DF19BC" w:rsidRDefault="00E53A86" w:rsidP="00DF19BC">
      <w:r>
        <w:t xml:space="preserve">On August 8, 1965, Marjory L. Place </w:t>
      </w:r>
      <w:proofErr w:type="gramStart"/>
      <w:r>
        <w:t>transferred</w:t>
      </w:r>
      <w:proofErr w:type="gramEnd"/>
      <w:r>
        <w:t xml:space="preserve"> a farm, with buildings, consisting of 158 acres, located in the Towns of Essex and Jericho to Richard Bowler, Jr. and Mary F. Bowler.</w:t>
      </w:r>
    </w:p>
    <w:p w14:paraId="7817B18F" w14:textId="77777777" w:rsidR="00E53A86" w:rsidRDefault="00E53A86" w:rsidP="00DF19BC"/>
    <w:p w14:paraId="2EB1E369" w14:textId="700FBE2E" w:rsidR="00E53A86" w:rsidRDefault="00E53A86" w:rsidP="00DF19BC">
      <w:r>
        <w:t>On October 10, 1984, a Simple Parcel was approved to create 2 lots</w:t>
      </w:r>
      <w:r w:rsidR="00BE4F9D">
        <w:t xml:space="preserve"> from the </w:t>
      </w:r>
      <w:r w:rsidR="006D2D47">
        <w:t>158-acre</w:t>
      </w:r>
      <w:r w:rsidR="00BE4F9D">
        <w:t xml:space="preserve"> parcel</w:t>
      </w:r>
      <w:r w:rsidR="006D2D47">
        <w:t xml:space="preserve"> owned by Richard Bowler, Jr.</w:t>
      </w:r>
      <w:r w:rsidR="00BE4F9D">
        <w:t xml:space="preserve"> Lot #1 was a </w:t>
      </w:r>
      <w:r w:rsidR="006D2D47">
        <w:t>36.15-acre</w:t>
      </w:r>
      <w:r w:rsidR="00BE4F9D">
        <w:t xml:space="preserve"> parcel with 23.27 acres in Essex and 12.88 acres in Jericho. This lot later came to be known as 835 Old Pump Road.</w:t>
      </w:r>
    </w:p>
    <w:p w14:paraId="403D36B6" w14:textId="77777777" w:rsidR="00416DDD" w:rsidRDefault="00416DDD" w:rsidP="00E56660"/>
    <w:p w14:paraId="07C584ED" w14:textId="16F155E2" w:rsidR="00463A50" w:rsidRDefault="00463A50" w:rsidP="00E56660">
      <w:r>
        <w:t xml:space="preserve">On July 2, 1997, the previous owner of 835 Old Pump </w:t>
      </w:r>
      <w:r w:rsidR="00493766">
        <w:t>Road</w:t>
      </w:r>
      <w:r>
        <w:t xml:space="preserve"> sold the property to the current owners, Robert Hill and Laura Shea. </w:t>
      </w:r>
    </w:p>
    <w:p w14:paraId="6622560D" w14:textId="77777777" w:rsidR="00604C52" w:rsidRDefault="00604C52" w:rsidP="00E56660"/>
    <w:p w14:paraId="43CB3DC5" w14:textId="77777777" w:rsidR="00D41043" w:rsidRPr="006E4770" w:rsidRDefault="00D41043" w:rsidP="00D41043">
      <w:pPr>
        <w:rPr>
          <w:b/>
          <w:bCs/>
        </w:rPr>
      </w:pPr>
      <w:r w:rsidRPr="008044F2">
        <w:rPr>
          <w:b/>
          <w:bCs/>
          <w:sz w:val="28"/>
          <w:szCs w:val="28"/>
          <w:u w:val="single"/>
        </w:rPr>
        <w:t>FINDINGS</w:t>
      </w:r>
      <w:r>
        <w:rPr>
          <w:b/>
          <w:bCs/>
        </w:rPr>
        <w:t>:</w:t>
      </w:r>
    </w:p>
    <w:p w14:paraId="0100F3E9" w14:textId="77777777" w:rsidR="00DF19BC" w:rsidRDefault="00DF19BC" w:rsidP="00E56660"/>
    <w:p w14:paraId="21FF0A25" w14:textId="10F94CA1" w:rsidR="00604C52" w:rsidRDefault="00695431" w:rsidP="00E56660">
      <w:pPr>
        <w:rPr>
          <w:b/>
          <w:bCs/>
          <w:sz w:val="28"/>
          <w:szCs w:val="28"/>
          <w:u w:val="single"/>
        </w:rPr>
      </w:pPr>
      <w:r w:rsidRPr="00695431">
        <w:rPr>
          <w:b/>
          <w:bCs/>
          <w:sz w:val="28"/>
          <w:szCs w:val="28"/>
          <w:u w:val="single"/>
        </w:rPr>
        <w:t>1</w:t>
      </w:r>
      <w:r w:rsidR="00463A50">
        <w:rPr>
          <w:b/>
          <w:bCs/>
          <w:sz w:val="28"/>
          <w:szCs w:val="28"/>
          <w:u w:val="single"/>
        </w:rPr>
        <w:t>.</w:t>
      </w:r>
      <w:r w:rsidRPr="00695431">
        <w:rPr>
          <w:b/>
          <w:bCs/>
          <w:sz w:val="28"/>
          <w:szCs w:val="28"/>
          <w:u w:val="single"/>
        </w:rPr>
        <w:t xml:space="preserve"> Applicant:</w:t>
      </w:r>
    </w:p>
    <w:p w14:paraId="57AE2281" w14:textId="77777777" w:rsidR="003865F5" w:rsidRDefault="003865F5" w:rsidP="00E56660"/>
    <w:p w14:paraId="3323E5D4" w14:textId="31DB93BA" w:rsidR="003865F5" w:rsidRDefault="003865F5" w:rsidP="00E56660">
      <w:r>
        <w:t>Robert Hill and Laura Shea</w:t>
      </w:r>
    </w:p>
    <w:p w14:paraId="455DD71B" w14:textId="630089E4" w:rsidR="003865F5" w:rsidRDefault="003865F5" w:rsidP="00E56660">
      <w:r>
        <w:t>835 Old Pump Road</w:t>
      </w:r>
    </w:p>
    <w:p w14:paraId="7EFAF224" w14:textId="2B9AEDEF" w:rsidR="003865F5" w:rsidRPr="003865F5" w:rsidRDefault="003865F5" w:rsidP="00E56660">
      <w:r>
        <w:t>Jericho, VT 05465</w:t>
      </w:r>
    </w:p>
    <w:p w14:paraId="08BE102C" w14:textId="77777777" w:rsidR="00695431" w:rsidRPr="00BF460D" w:rsidRDefault="00695431" w:rsidP="00E56660"/>
    <w:p w14:paraId="25662009" w14:textId="6156DEDF" w:rsidR="00A33C4C" w:rsidRPr="00367F4A" w:rsidRDefault="00695431" w:rsidP="00416DDD">
      <w:pPr>
        <w:rPr>
          <w:b/>
          <w:bCs/>
          <w:sz w:val="28"/>
          <w:szCs w:val="28"/>
          <w:u w:val="single"/>
        </w:rPr>
      </w:pPr>
      <w:r>
        <w:rPr>
          <w:b/>
          <w:bCs/>
          <w:sz w:val="28"/>
          <w:szCs w:val="28"/>
          <w:u w:val="single"/>
        </w:rPr>
        <w:t>2</w:t>
      </w:r>
      <w:r w:rsidR="00D41043" w:rsidRPr="00367F4A">
        <w:rPr>
          <w:b/>
          <w:bCs/>
          <w:sz w:val="28"/>
          <w:szCs w:val="28"/>
          <w:u w:val="single"/>
        </w:rPr>
        <w:t xml:space="preserve">. </w:t>
      </w:r>
      <w:r w:rsidR="00367F4A" w:rsidRPr="00367F4A">
        <w:rPr>
          <w:b/>
          <w:bCs/>
          <w:sz w:val="28"/>
          <w:szCs w:val="28"/>
          <w:u w:val="single"/>
        </w:rPr>
        <w:t>Proposal</w:t>
      </w:r>
      <w:r w:rsidR="00DF19BC" w:rsidRPr="00367F4A">
        <w:rPr>
          <w:b/>
          <w:bCs/>
          <w:sz w:val="28"/>
          <w:szCs w:val="28"/>
          <w:u w:val="single"/>
        </w:rPr>
        <w:t>:</w:t>
      </w:r>
    </w:p>
    <w:p w14:paraId="6EC62EF5" w14:textId="52C6F75D" w:rsidR="006F7BA8" w:rsidRDefault="006F7BA8" w:rsidP="006F7BA8"/>
    <w:p w14:paraId="23271078" w14:textId="5596D218" w:rsidR="00BB360D" w:rsidRDefault="003865F5" w:rsidP="003865F5">
      <w:r>
        <w:t>The applicant is proposing a 3-lot minor subdivision of 835</w:t>
      </w:r>
      <w:r w:rsidR="00861950">
        <w:t xml:space="preserve"> Old Pump Road </w:t>
      </w:r>
      <w:r>
        <w:t xml:space="preserve">(Parcel ID </w:t>
      </w:r>
      <w:r w:rsidR="00861950">
        <w:t>parcel</w:t>
      </w:r>
      <w:r>
        <w:t xml:space="preserve"> 2-012-030-001 located </w:t>
      </w:r>
      <w:r w:rsidR="00D021A6">
        <w:t>in the Conservation (C1) district</w:t>
      </w:r>
      <w:r w:rsidR="00861950">
        <w:t xml:space="preserve">. </w:t>
      </w:r>
      <w:r>
        <w:t>The existing parcel is approximately 36.52 acres, contains an existing single-family dwelling and spans across the town boundary between Essex and Jericho. The proposed lots will consist of:</w:t>
      </w:r>
    </w:p>
    <w:p w14:paraId="2D484F9D" w14:textId="77777777" w:rsidR="003865F5" w:rsidRDefault="003865F5" w:rsidP="003865F5"/>
    <w:p w14:paraId="60C04E02" w14:textId="5D06A26D" w:rsidR="003865F5" w:rsidRDefault="003865F5" w:rsidP="003865F5">
      <w:r>
        <w:t>Lot 1: approximately 10.54 acres</w:t>
      </w:r>
      <w:r w:rsidR="00BE119C">
        <w:t>, including the existing residential structure,</w:t>
      </w:r>
      <w:r>
        <w:t xml:space="preserve"> spanning across the boundary with </w:t>
      </w:r>
      <w:r w:rsidR="00BE119C">
        <w:t>+/-</w:t>
      </w:r>
      <w:r>
        <w:t xml:space="preserve"> 0.63 acres in Jericho and the remaining </w:t>
      </w:r>
      <w:r w:rsidR="00BE119C">
        <w:t xml:space="preserve">+/- 9.91 acres in Essex. This lot will be accessed through the existing </w:t>
      </w:r>
      <w:r w:rsidR="00493766">
        <w:t>curb cut</w:t>
      </w:r>
      <w:r w:rsidR="00BE119C">
        <w:t xml:space="preserve"> in Essex.</w:t>
      </w:r>
    </w:p>
    <w:p w14:paraId="6632F1E9" w14:textId="77777777" w:rsidR="00BE119C" w:rsidRDefault="00BE119C" w:rsidP="003865F5"/>
    <w:p w14:paraId="13087B9D" w14:textId="7CB01EFE" w:rsidR="00BE119C" w:rsidRDefault="00BE119C" w:rsidP="003865F5">
      <w:r>
        <w:t xml:space="preserve">Lot 2: approximately 13.59 acres in Essex, with 223’ of proposed frontage. This lot is intended for future residential development. While this lot is entirely in Essex, access will be provided from a shared drive with a </w:t>
      </w:r>
      <w:r w:rsidR="00493766">
        <w:t>curb cut</w:t>
      </w:r>
      <w:r>
        <w:t xml:space="preserve"> in Jericho. </w:t>
      </w:r>
    </w:p>
    <w:p w14:paraId="516FD2F5" w14:textId="77777777" w:rsidR="00BE119C" w:rsidRDefault="00BE119C" w:rsidP="003865F5"/>
    <w:p w14:paraId="6B7DAF7A" w14:textId="47C5F58C" w:rsidR="00BE119C" w:rsidRDefault="00BE119C" w:rsidP="003865F5">
      <w:r>
        <w:t>Lot 3: approximately 12.39 acres and is entirely in Jericho.</w:t>
      </w:r>
    </w:p>
    <w:p w14:paraId="2411A4B5" w14:textId="77777777" w:rsidR="00BC24AB" w:rsidRDefault="00BC24AB" w:rsidP="006F7BA8"/>
    <w:p w14:paraId="0F86DF17" w14:textId="4DCCECE6" w:rsidR="0018657C" w:rsidRPr="000C14A0" w:rsidRDefault="0018657C" w:rsidP="0018657C">
      <w:pPr>
        <w:tabs>
          <w:tab w:val="left" w:pos="-108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C14A0">
        <w:t>The Applicant has submitted the following</w:t>
      </w:r>
      <w:r>
        <w:t xml:space="preserve"> </w:t>
      </w:r>
      <w:r w:rsidRPr="000C14A0">
        <w:t>plan</w:t>
      </w:r>
      <w:r w:rsidR="001548AD">
        <w:t>s</w:t>
      </w:r>
      <w:r>
        <w:t>:</w:t>
      </w:r>
    </w:p>
    <w:p w14:paraId="4429369E" w14:textId="77777777" w:rsidR="0018657C" w:rsidRPr="000C14A0" w:rsidRDefault="0018657C" w:rsidP="0018657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4F6340" w14:textId="7E98A0F2" w:rsidR="0018657C" w:rsidRPr="000C14A0" w:rsidRDefault="0018657C" w:rsidP="00BE119C">
      <w:pPr>
        <w:numPr>
          <w:ilvl w:val="0"/>
          <w:numId w:val="3"/>
        </w:numPr>
        <w:tabs>
          <w:tab w:val="clear" w:pos="720"/>
          <w:tab w:val="left" w:pos="-1080"/>
          <w:tab w:val="left" w:pos="-720"/>
          <w:tab w:val="left" w:pos="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270"/>
      </w:pPr>
      <w:r w:rsidRPr="000C14A0">
        <w:lastRenderedPageBreak/>
        <w:t>Sheet</w:t>
      </w:r>
      <w:r w:rsidR="00BE119C">
        <w:t xml:space="preserve"> 1</w:t>
      </w:r>
      <w:r w:rsidRPr="000C14A0">
        <w:t>, “</w:t>
      </w:r>
      <w:r w:rsidR="00BE119C">
        <w:t>Shea &amp; Hill Subdivision, 100-Scale Site Plan</w:t>
      </w:r>
      <w:r w:rsidRPr="000C14A0">
        <w:t xml:space="preserve">,” prepared by </w:t>
      </w:r>
      <w:r w:rsidR="00BE119C">
        <w:t>O’Leary-Burke Civil Associates, PLC, dated 11/11/2025</w:t>
      </w:r>
    </w:p>
    <w:p w14:paraId="7A52DF79" w14:textId="77777777" w:rsidR="0018657C" w:rsidRDefault="0018657C" w:rsidP="006F7BA8"/>
    <w:p w14:paraId="55866916" w14:textId="2099B713" w:rsidR="00463A50" w:rsidRPr="00D41043" w:rsidRDefault="00463A50" w:rsidP="00463A50">
      <w:pPr>
        <w:pStyle w:val="Heading6"/>
        <w:tabs>
          <w:tab w:val="left" w:pos="540"/>
        </w:tabs>
        <w:spacing w:before="0"/>
        <w:ind w:left="540" w:hanging="540"/>
        <w:rPr>
          <w:rFonts w:ascii="Times New Roman" w:hAnsi="Times New Roman"/>
          <w:b/>
          <w:color w:val="auto"/>
          <w:sz w:val="28"/>
          <w:u w:val="single"/>
        </w:rPr>
      </w:pPr>
      <w:r>
        <w:rPr>
          <w:rFonts w:ascii="Times New Roman" w:hAnsi="Times New Roman"/>
          <w:b/>
          <w:color w:val="auto"/>
          <w:sz w:val="28"/>
          <w:u w:val="single"/>
        </w:rPr>
        <w:t>3</w:t>
      </w:r>
      <w:r w:rsidRPr="00D41043">
        <w:rPr>
          <w:rFonts w:ascii="Times New Roman" w:hAnsi="Times New Roman"/>
          <w:b/>
          <w:color w:val="auto"/>
          <w:sz w:val="28"/>
          <w:u w:val="single"/>
        </w:rPr>
        <w:t>. Article II</w:t>
      </w:r>
      <w:r>
        <w:rPr>
          <w:rFonts w:ascii="Times New Roman" w:hAnsi="Times New Roman"/>
          <w:b/>
          <w:color w:val="auto"/>
          <w:sz w:val="28"/>
          <w:u w:val="single"/>
        </w:rPr>
        <w:t xml:space="preserve"> </w:t>
      </w:r>
      <w:r w:rsidRPr="00D41043">
        <w:rPr>
          <w:rFonts w:ascii="Times New Roman" w:hAnsi="Times New Roman"/>
          <w:b/>
          <w:color w:val="auto"/>
          <w:sz w:val="28"/>
          <w:u w:val="single"/>
        </w:rPr>
        <w:t xml:space="preserve">of the Subdivision Regulations: </w:t>
      </w:r>
      <w:r w:rsidR="005C197C">
        <w:rPr>
          <w:rFonts w:ascii="Times New Roman" w:hAnsi="Times New Roman"/>
          <w:b/>
          <w:color w:val="auto"/>
          <w:sz w:val="28"/>
          <w:u w:val="single"/>
        </w:rPr>
        <w:t>Subdivision Procedures</w:t>
      </w:r>
      <w:r w:rsidRPr="00D41043">
        <w:rPr>
          <w:rFonts w:ascii="Times New Roman" w:hAnsi="Times New Roman"/>
          <w:b/>
          <w:color w:val="auto"/>
          <w:sz w:val="28"/>
          <w:u w:val="single"/>
        </w:rPr>
        <w:t xml:space="preserve"> </w:t>
      </w:r>
    </w:p>
    <w:p w14:paraId="207A5FE3" w14:textId="77777777" w:rsidR="00463A50" w:rsidRDefault="00463A50" w:rsidP="00463A50">
      <w:pPr>
        <w:pStyle w:val="Default"/>
        <w:rPr>
          <w:sz w:val="23"/>
          <w:szCs w:val="23"/>
        </w:rPr>
      </w:pPr>
    </w:p>
    <w:p w14:paraId="5ECD0957" w14:textId="28288044" w:rsidR="00463A50" w:rsidRPr="00CB25E5" w:rsidRDefault="00CB25E5" w:rsidP="00CB25E5">
      <w:pPr>
        <w:tabs>
          <w:tab w:val="left" w:pos="-1080"/>
          <w:tab w:val="left" w:pos="-720"/>
          <w:tab w:val="left" w:pos="3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color w:val="000000"/>
        </w:rPr>
      </w:pPr>
      <w:r w:rsidRPr="00CB25E5">
        <w:rPr>
          <w:color w:val="000000"/>
        </w:rPr>
        <w:t>A.</w:t>
      </w:r>
      <w:r>
        <w:rPr>
          <w:color w:val="000000"/>
        </w:rPr>
        <w:t xml:space="preserve"> </w:t>
      </w:r>
      <w:r w:rsidR="00463A50" w:rsidRPr="00CB25E5">
        <w:rPr>
          <w:color w:val="000000"/>
        </w:rPr>
        <w:t>A minor subdivision is as follows:</w:t>
      </w:r>
      <w:r w:rsidR="00463A50" w:rsidRPr="00401AD4">
        <w:t xml:space="preserve"> </w:t>
      </w:r>
    </w:p>
    <w:p w14:paraId="7AEC2957" w14:textId="77777777" w:rsidR="00463A50" w:rsidRPr="00893AF1" w:rsidRDefault="00463A50" w:rsidP="00463A50">
      <w:pPr>
        <w:tabs>
          <w:tab w:val="left" w:pos="-1080"/>
          <w:tab w:val="left" w:pos="-720"/>
          <w:tab w:val="left" w:pos="3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i/>
          <w:iCs/>
          <w:color w:val="000000"/>
        </w:rPr>
      </w:pPr>
      <w:r w:rsidRPr="00FB38C1">
        <w:rPr>
          <w:i/>
          <w:iCs/>
          <w:color w:val="000000"/>
        </w:rPr>
        <w:t>Subdivision, Minor:</w:t>
      </w:r>
      <w:r w:rsidRPr="00893AF1">
        <w:rPr>
          <w:i/>
          <w:iCs/>
          <w:color w:val="000000"/>
        </w:rPr>
        <w:t xml:space="preserve"> A subdivision containing three (3), four (4) or five (5) lots, all of which front on an existing street and not requiring a new street or extension of public water or sewage facilities.</w:t>
      </w:r>
    </w:p>
    <w:p w14:paraId="50FAED89" w14:textId="77777777" w:rsidR="00463A50" w:rsidRDefault="00463A50" w:rsidP="00CB25E5">
      <w:pPr>
        <w:spacing w:before="240"/>
        <w:ind w:left="270"/>
      </w:pPr>
      <w:r>
        <w:t xml:space="preserve">Subdivision Regulation 2.2(C) indicates that Minor Subdivisions require Sketch Plan and Final subdivision approval in accordance with SR 2.6 and SR 2.8, and may require a Master Plan in accordance with SR 2.7, which states: </w:t>
      </w:r>
    </w:p>
    <w:p w14:paraId="45776F38" w14:textId="101FC4D9" w:rsidR="00463A50" w:rsidRDefault="00463A50" w:rsidP="00E53A23">
      <w:pPr>
        <w:spacing w:before="240"/>
        <w:ind w:left="720"/>
        <w:rPr>
          <w:i/>
          <w:iCs/>
        </w:rPr>
      </w:pPr>
      <w:r w:rsidRPr="00893AF1">
        <w:rPr>
          <w:i/>
          <w:iCs/>
        </w:rPr>
        <w:t xml:space="preserve">As determined by the </w:t>
      </w:r>
      <w:r>
        <w:rPr>
          <w:i/>
          <w:iCs/>
        </w:rPr>
        <w:t>DRB</w:t>
      </w:r>
      <w:r w:rsidRPr="00893AF1">
        <w:rPr>
          <w:i/>
          <w:iCs/>
        </w:rPr>
        <w:t xml:space="preserve"> at Sketch Plan Approval, a Master Plan shall be required for any project which is intended to be developed in phases and for which approval of only one phase is currently requested, or for any project where development of only part of the parcel is proposed and the </w:t>
      </w:r>
      <w:bookmarkStart w:id="1" w:name="_Hlk180754197"/>
      <w:r w:rsidRPr="00893AF1">
        <w:rPr>
          <w:i/>
          <w:iCs/>
        </w:rPr>
        <w:t>remaining land exceeds in area three times the minimum lot size in the district in which the subdivision is located.</w:t>
      </w:r>
    </w:p>
    <w:bookmarkEnd w:id="1"/>
    <w:p w14:paraId="11F29801" w14:textId="6FAEF378" w:rsidR="00463A50" w:rsidRDefault="00463A50" w:rsidP="00463A50">
      <w:pPr>
        <w:spacing w:before="240"/>
        <w:ind w:left="1440"/>
      </w:pPr>
      <w:r>
        <w:t>This subdivision is not in phases and there are no remaining lands</w:t>
      </w:r>
      <w:r w:rsidRPr="0098005D">
        <w:t>.</w:t>
      </w:r>
      <w:r>
        <w:t xml:space="preserve"> No Master Plan will be required.</w:t>
      </w:r>
      <w:r w:rsidRPr="0098005D">
        <w:t xml:space="preserve"> </w:t>
      </w:r>
    </w:p>
    <w:p w14:paraId="25756613" w14:textId="67FFA3A5" w:rsidR="00E53A23" w:rsidRDefault="00CB25E5" w:rsidP="00CB25E5">
      <w:pPr>
        <w:spacing w:before="240"/>
        <w:ind w:left="270" w:hanging="270"/>
      </w:pPr>
      <w:r>
        <w:t xml:space="preserve">B. </w:t>
      </w:r>
      <w:r w:rsidRPr="00CB25E5">
        <w:t>The purpose of sketch review is to explore the options for the overall subdivision concept and layout, including uses and open spaces, in relation to the objectives of the Town Plan, the characteristics of the site and characteristics of the surrounding area, and to determine that the proposed subdivision appears consistent with the requirements of the zoning and subdivision regulations.</w:t>
      </w:r>
    </w:p>
    <w:p w14:paraId="4D77647A" w14:textId="4E602783" w:rsidR="00CB25E5" w:rsidRDefault="008F0D29" w:rsidP="008F0D29">
      <w:pPr>
        <w:spacing w:before="240"/>
        <w:ind w:left="810" w:hanging="270"/>
      </w:pPr>
      <w:r>
        <w:t>1</w:t>
      </w:r>
      <w:r w:rsidR="00CB25E5">
        <w:t xml:space="preserve">. This parcel spans the Town of Essex and Town of Jericho municipal boundary. Due to wetlands along the </w:t>
      </w:r>
      <w:r w:rsidR="00613B2D">
        <w:t>North</w:t>
      </w:r>
      <w:r w:rsidR="00CB25E5">
        <w:t xml:space="preserve">western edge of the parcel, Lot 2 will be accessed through Lot 3 which is in the Town of Jericho. Lot 2 does have sufficient frontage in the Town of Essex for the C1 district. Staff have reviewed access through a curb cut in Jericho and have no issues. See additional comments from Public Works in lines </w:t>
      </w:r>
      <w:r>
        <w:t>106-117</w:t>
      </w:r>
      <w:r w:rsidR="00CB25E5">
        <w:t>.</w:t>
      </w:r>
    </w:p>
    <w:p w14:paraId="49F4946B" w14:textId="13B724A4" w:rsidR="00AA672B" w:rsidRDefault="008F0D29" w:rsidP="008F0D29">
      <w:pPr>
        <w:spacing w:before="240"/>
        <w:ind w:left="810" w:hanging="270"/>
      </w:pPr>
      <w:r>
        <w:t>2</w:t>
      </w:r>
      <w:r w:rsidR="00AA672B">
        <w:t xml:space="preserve">. Lot 1 is a non-conforming lot. The </w:t>
      </w:r>
      <w:proofErr w:type="gramStart"/>
      <w:r w:rsidR="00AA672B">
        <w:t>minimum lot</w:t>
      </w:r>
      <w:proofErr w:type="gramEnd"/>
      <w:r w:rsidR="00AA672B">
        <w:t xml:space="preserve"> acreage in the Conservation (C1) district is 10 acres. Currently the lot acreage in Essex is only 9.91 acres. Staff </w:t>
      </w:r>
      <w:proofErr w:type="gramStart"/>
      <w:r w:rsidR="00AA672B">
        <w:t>recommends</w:t>
      </w:r>
      <w:proofErr w:type="gramEnd"/>
      <w:r w:rsidR="00AA672B">
        <w:t xml:space="preserve"> a minor adjustment in the boundary line between Lot 1 and Lot 2 to ensure that Lot 1 has 10 acres in Essex.</w:t>
      </w:r>
    </w:p>
    <w:p w14:paraId="00A0C0B1" w14:textId="3859B054" w:rsidR="00E053BE" w:rsidRDefault="008F0D29" w:rsidP="008F0D29">
      <w:pPr>
        <w:spacing w:before="240"/>
        <w:ind w:left="810" w:hanging="270"/>
      </w:pPr>
      <w:r>
        <w:t>3</w:t>
      </w:r>
      <w:r w:rsidR="00E053BE">
        <w:t xml:space="preserve">. Due to the wetlands on Lot 2, staff </w:t>
      </w:r>
      <w:proofErr w:type="gramStart"/>
      <w:r w:rsidR="00E053BE">
        <w:t>recommends</w:t>
      </w:r>
      <w:proofErr w:type="gramEnd"/>
      <w:r w:rsidR="00E053BE">
        <w:t xml:space="preserve"> that the applicant show a building envelope. This will ensure that future development will remain out of the wetlands and wetland buffer.</w:t>
      </w:r>
    </w:p>
    <w:p w14:paraId="425930E4" w14:textId="742AF42C" w:rsidR="00F04518" w:rsidRPr="002F295C" w:rsidRDefault="00CB25E5"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8"/>
          <w:szCs w:val="28"/>
          <w:u w:val="single"/>
        </w:rPr>
      </w:pPr>
      <w:r>
        <w:rPr>
          <w:b/>
          <w:bCs/>
          <w:sz w:val="28"/>
          <w:szCs w:val="28"/>
          <w:u w:val="single"/>
        </w:rPr>
        <w:lastRenderedPageBreak/>
        <w:t>4</w:t>
      </w:r>
      <w:r w:rsidR="00D41043">
        <w:rPr>
          <w:b/>
          <w:bCs/>
          <w:sz w:val="28"/>
          <w:szCs w:val="28"/>
          <w:u w:val="single"/>
        </w:rPr>
        <w:t xml:space="preserve">. </w:t>
      </w:r>
      <w:r w:rsidR="00F04518" w:rsidRPr="002F295C">
        <w:rPr>
          <w:b/>
          <w:bCs/>
          <w:sz w:val="28"/>
          <w:szCs w:val="28"/>
          <w:u w:val="single"/>
        </w:rPr>
        <w:t>Comments from Parks &amp; Recreation, the Fire Dept., Police Dept., and Public Works:</w:t>
      </w:r>
    </w:p>
    <w:p w14:paraId="72B579CC" w14:textId="5C67D752" w:rsidR="00F04518" w:rsidRPr="002F295C" w:rsidRDefault="00F04518"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70E7CE6" w14:textId="20707157" w:rsidR="00F04518" w:rsidRDefault="00F04518" w:rsidP="00F04518">
      <w:pPr>
        <w:rPr>
          <w:b/>
          <w:bCs/>
        </w:rPr>
      </w:pPr>
      <w:r w:rsidRPr="00F04518">
        <w:rPr>
          <w:b/>
          <w:bCs/>
        </w:rPr>
        <w:t>Parks &amp; Recreation</w:t>
      </w:r>
      <w:r w:rsidR="00BE119C">
        <w:rPr>
          <w:b/>
          <w:bCs/>
        </w:rPr>
        <w:t xml:space="preserve"> (email dated 1/9/2026)</w:t>
      </w:r>
      <w:r w:rsidRPr="00F04518">
        <w:rPr>
          <w:b/>
          <w:bCs/>
        </w:rPr>
        <w:t xml:space="preserve">: </w:t>
      </w:r>
    </w:p>
    <w:p w14:paraId="6FE942A7" w14:textId="7D8B211A" w:rsidR="00BB26E8" w:rsidRPr="00BB26E8" w:rsidRDefault="00BE119C" w:rsidP="00BB26E8">
      <w:pPr>
        <w:rPr>
          <w:i/>
          <w:iCs/>
        </w:rPr>
      </w:pPr>
      <w:r w:rsidRPr="00BE119C">
        <w:rPr>
          <w:i/>
          <w:iCs/>
        </w:rPr>
        <w:t>No comments from Parks &amp; Recreation. When the new lots are developed for residential use, they will be subject to recreation impact fees.</w:t>
      </w:r>
    </w:p>
    <w:p w14:paraId="6E975BE2" w14:textId="522E4A18" w:rsidR="00F04518" w:rsidRPr="002F295C" w:rsidRDefault="00F04518"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FACD3FA" w14:textId="02F77182" w:rsidR="00F04518" w:rsidRDefault="00F04518" w:rsidP="00F04518">
      <w:pPr>
        <w:rPr>
          <w:b/>
          <w:bCs/>
        </w:rPr>
      </w:pPr>
      <w:r w:rsidRPr="00F04518">
        <w:rPr>
          <w:b/>
          <w:bCs/>
        </w:rPr>
        <w:t>Fire Department</w:t>
      </w:r>
      <w:r w:rsidR="00402225">
        <w:rPr>
          <w:b/>
          <w:bCs/>
        </w:rPr>
        <w:t xml:space="preserve"> (email dated </w:t>
      </w:r>
      <w:r w:rsidR="006D2D47">
        <w:rPr>
          <w:b/>
          <w:bCs/>
        </w:rPr>
        <w:t>2/6/2026</w:t>
      </w:r>
      <w:r w:rsidR="00402225">
        <w:rPr>
          <w:b/>
          <w:bCs/>
        </w:rPr>
        <w:t>)</w:t>
      </w:r>
      <w:r w:rsidRPr="00F04518">
        <w:rPr>
          <w:b/>
          <w:bCs/>
        </w:rPr>
        <w:t xml:space="preserve">: </w:t>
      </w:r>
    </w:p>
    <w:p w14:paraId="13AC62F0" w14:textId="0A7F74A2" w:rsidR="00F04518" w:rsidRDefault="006D2D47"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sidRPr="006D2D47">
        <w:rPr>
          <w:i/>
          <w:iCs/>
        </w:rPr>
        <w:t>Since the road is serving more than a single residence it must meet the NFPA standards for emergency access</w:t>
      </w:r>
      <w:r>
        <w:rPr>
          <w:i/>
          <w:iCs/>
        </w:rPr>
        <w:t xml:space="preserve">, </w:t>
      </w:r>
      <w:r w:rsidRPr="006D2D47">
        <w:rPr>
          <w:i/>
          <w:iCs/>
        </w:rPr>
        <w:t>which will mean a minimum of 20’ wide and weight rated.</w:t>
      </w:r>
    </w:p>
    <w:p w14:paraId="0921B4D7" w14:textId="6064B972" w:rsidR="00613B2D" w:rsidRDefault="00613B2D"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Pr>
          <w:i/>
          <w:iCs/>
        </w:rPr>
        <w:t>Staff note: Fire impact fees will be accessed at the time of permitting for residential development.</w:t>
      </w:r>
    </w:p>
    <w:p w14:paraId="13614395" w14:textId="77777777" w:rsidR="00FA2D7E" w:rsidRPr="002F295C" w:rsidRDefault="00FA2D7E"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FE2ADFA" w14:textId="363C9B84" w:rsidR="000B2EF4" w:rsidRDefault="00F04518"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F04518">
        <w:rPr>
          <w:b/>
          <w:bCs/>
        </w:rPr>
        <w:t>Police Department</w:t>
      </w:r>
      <w:r w:rsidR="00613B2D">
        <w:rPr>
          <w:b/>
          <w:bCs/>
        </w:rPr>
        <w:t>:</w:t>
      </w:r>
      <w:r w:rsidRPr="00F04518">
        <w:rPr>
          <w:b/>
          <w:bCs/>
        </w:rPr>
        <w:t xml:space="preserve"> </w:t>
      </w:r>
      <w:r w:rsidR="00DF19BC">
        <w:rPr>
          <w:b/>
          <w:bCs/>
        </w:rPr>
        <w:t xml:space="preserve"> </w:t>
      </w:r>
    </w:p>
    <w:p w14:paraId="575C4F14" w14:textId="0458E838" w:rsidR="00F04518" w:rsidRPr="00613B2D" w:rsidRDefault="00613B2D"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No comments provided by the Police Department.</w:t>
      </w:r>
    </w:p>
    <w:p w14:paraId="28FA4092" w14:textId="774D9BD3" w:rsidR="00722C06" w:rsidRDefault="00722C06" w:rsidP="00F0451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1B6F24" w14:textId="48DF08A4" w:rsidR="00402225" w:rsidRPr="00402225" w:rsidRDefault="00F04518" w:rsidP="00722C0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F04518">
        <w:rPr>
          <w:b/>
          <w:bCs/>
        </w:rPr>
        <w:t>Public Works</w:t>
      </w:r>
      <w:r w:rsidR="00625C1C">
        <w:rPr>
          <w:b/>
          <w:bCs/>
        </w:rPr>
        <w:t xml:space="preserve"> (memo dated 2/4/2026)</w:t>
      </w:r>
      <w:r w:rsidRPr="00F04518">
        <w:rPr>
          <w:b/>
          <w:bCs/>
        </w:rPr>
        <w:t>:</w:t>
      </w:r>
    </w:p>
    <w:p w14:paraId="189DD338" w14:textId="77777777" w:rsidR="00402225" w:rsidRDefault="00402225" w:rsidP="004022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402225">
        <w:rPr>
          <w:i/>
          <w:iCs/>
        </w:rPr>
        <w:t>The Sketch Plan and other documentation for the proposed 3-lot subdivision have been reviewed by the Public Works office and comments have been provided below.  Public Works recommends that all comments below be addressed by the applicant in subsequent submissions and reserves the right to provide future comment on all future submissions.</w:t>
      </w:r>
    </w:p>
    <w:p w14:paraId="299F6F94" w14:textId="77777777" w:rsidR="00613B2D" w:rsidRPr="00402225" w:rsidRDefault="00613B2D" w:rsidP="004022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79BCBB12" w14:textId="77777777" w:rsidR="00402225" w:rsidRPr="00402225" w:rsidRDefault="00402225" w:rsidP="004022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402225">
        <w:rPr>
          <w:b/>
          <w:bCs/>
          <w:i/>
          <w:iCs/>
          <w:u w:val="single"/>
        </w:rPr>
        <w:t>Traffic:</w:t>
      </w:r>
    </w:p>
    <w:p w14:paraId="5861966D" w14:textId="77777777" w:rsidR="00402225" w:rsidRPr="00402225" w:rsidRDefault="00402225" w:rsidP="00402225">
      <w:pPr>
        <w:numPr>
          <w:ilvl w:val="0"/>
          <w:numId w:val="4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402225">
        <w:rPr>
          <w:i/>
          <w:iCs/>
        </w:rPr>
        <w:t xml:space="preserve">The portion of the driveway for Lot 2 that is within the Town of Essex will need to meet the requirements of the Driveway (Type A), A-10 detail in the Town of Essex Standard Specifications for Construction. Although a majority of the proposed </w:t>
      </w:r>
      <w:proofErr w:type="gramStart"/>
      <w:r w:rsidRPr="00402225">
        <w:rPr>
          <w:i/>
          <w:iCs/>
        </w:rPr>
        <w:t>driveway is</w:t>
      </w:r>
      <w:proofErr w:type="gramEnd"/>
      <w:r w:rsidRPr="00402225">
        <w:rPr>
          <w:i/>
          <w:iCs/>
        </w:rPr>
        <w:t xml:space="preserve"> outside of the Town of Essex, the driveway appears to be more than 900-ft in length. See note #5 of detail A-10, “driveways exceeding 900’ in length shall include pull-offs for emergency vehicles. The number and placement of pulls-offs shall be determined by the Town of Essex”. Public Works recommends that the applicant coordinates with emergency services to determine the number and placement of pull-offs. </w:t>
      </w:r>
    </w:p>
    <w:p w14:paraId="32D4BB3A" w14:textId="77777777" w:rsidR="00402225" w:rsidRPr="00402225" w:rsidRDefault="00402225" w:rsidP="004022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261F5B91" w14:textId="77777777" w:rsidR="00402225" w:rsidRPr="00402225" w:rsidRDefault="00402225" w:rsidP="00402225">
      <w:pPr>
        <w:numPr>
          <w:ilvl w:val="0"/>
          <w:numId w:val="46"/>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402225">
        <w:rPr>
          <w:i/>
          <w:iCs/>
        </w:rPr>
        <w:t xml:space="preserve">Most of the driveway to Lot 2 is located on Lot 1. A driveway easement shall be provided from Lot 1 to Lot 2. The easement should include information regarding the shared portion, as well as the portion only serving Lot 2. </w:t>
      </w:r>
    </w:p>
    <w:p w14:paraId="1C0885B2" w14:textId="77777777" w:rsidR="00402225" w:rsidRPr="00402225" w:rsidRDefault="00402225" w:rsidP="004022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0DFDC41A" w14:textId="77777777" w:rsidR="00402225" w:rsidRPr="00402225" w:rsidRDefault="00402225" w:rsidP="0040222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402225">
        <w:rPr>
          <w:b/>
          <w:bCs/>
          <w:i/>
          <w:iCs/>
          <w:u w:val="single"/>
        </w:rPr>
        <w:t>Water/Sewer:</w:t>
      </w:r>
    </w:p>
    <w:p w14:paraId="5B58C307" w14:textId="77777777" w:rsidR="00402225" w:rsidRPr="00402225" w:rsidRDefault="00402225" w:rsidP="00402225">
      <w:pPr>
        <w:numPr>
          <w:ilvl w:val="0"/>
          <w:numId w:val="4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402225">
        <w:rPr>
          <w:i/>
          <w:iCs/>
        </w:rPr>
        <w:t xml:space="preserve">The applicant shall provide a copy of the approved Wastewater System and Potable Water Supply Permit for Lot 2 prior to the issuance of a building permit. </w:t>
      </w:r>
    </w:p>
    <w:p w14:paraId="708CF666" w14:textId="77777777" w:rsidR="00E053BE" w:rsidRDefault="00E053BE" w:rsidP="00D96B8D">
      <w:pPr>
        <w:pStyle w:val="Default"/>
        <w:rPr>
          <w:sz w:val="23"/>
          <w:szCs w:val="23"/>
        </w:rPr>
      </w:pPr>
    </w:p>
    <w:p w14:paraId="2E3A6D99" w14:textId="69588C97" w:rsidR="001514F2" w:rsidRDefault="001514F2" w:rsidP="001514F2">
      <w:pPr>
        <w:tabs>
          <w:tab w:val="center" w:pos="4680"/>
          <w:tab w:val="left" w:pos="5040"/>
          <w:tab w:val="left" w:pos="5760"/>
          <w:tab w:val="left" w:pos="6480"/>
          <w:tab w:val="left" w:pos="7200"/>
          <w:tab w:val="left" w:pos="7920"/>
          <w:tab w:val="left" w:pos="8640"/>
          <w:tab w:val="left" w:pos="9360"/>
        </w:tabs>
        <w:jc w:val="both"/>
        <w:rPr>
          <w:bCs/>
        </w:rPr>
      </w:pPr>
      <w:r w:rsidRPr="001514F2">
        <w:rPr>
          <w:bCs/>
        </w:rPr>
        <w:t xml:space="preserve">Staff Report prepared by </w:t>
      </w:r>
      <w:r w:rsidR="00695431">
        <w:rPr>
          <w:bCs/>
        </w:rPr>
        <w:t>Brittany McGregor, Planning Technician</w:t>
      </w:r>
    </w:p>
    <w:p w14:paraId="399F529A" w14:textId="77777777" w:rsidR="00316126" w:rsidRPr="001514F2" w:rsidRDefault="00316126" w:rsidP="001514F2">
      <w:pPr>
        <w:tabs>
          <w:tab w:val="center" w:pos="4680"/>
          <w:tab w:val="left" w:pos="5040"/>
          <w:tab w:val="left" w:pos="5760"/>
          <w:tab w:val="left" w:pos="6480"/>
          <w:tab w:val="left" w:pos="7200"/>
          <w:tab w:val="left" w:pos="7920"/>
          <w:tab w:val="left" w:pos="8640"/>
          <w:tab w:val="left" w:pos="9360"/>
        </w:tabs>
        <w:jc w:val="both"/>
        <w:rPr>
          <w:bCs/>
        </w:rPr>
      </w:pPr>
    </w:p>
    <w:p w14:paraId="19574005" w14:textId="566CAE62" w:rsidR="00FE68DC" w:rsidRPr="00FE68DC" w:rsidRDefault="00A33C4C" w:rsidP="00FE68D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16"/>
        </w:rPr>
      </w:pPr>
      <w:r w:rsidRPr="00821DEC">
        <w:rPr>
          <w:szCs w:val="16"/>
        </w:rPr>
        <w:fldChar w:fldCharType="begin"/>
      </w:r>
      <w:r w:rsidRPr="00821DEC">
        <w:rPr>
          <w:szCs w:val="16"/>
        </w:rPr>
        <w:instrText xml:space="preserve"> FILENAME \p </w:instrText>
      </w:r>
      <w:r w:rsidRPr="00821DEC">
        <w:rPr>
          <w:szCs w:val="16"/>
        </w:rPr>
        <w:fldChar w:fldCharType="separate"/>
      </w:r>
      <w:r w:rsidR="00F11B92">
        <w:rPr>
          <w:noProof/>
          <w:szCs w:val="16"/>
        </w:rPr>
        <w:t>G:\</w:t>
      </w:r>
      <w:r w:rsidR="00B0643E">
        <w:rPr>
          <w:noProof/>
          <w:szCs w:val="16"/>
        </w:rPr>
        <w:t>DRB\</w:t>
      </w:r>
      <w:r w:rsidR="007354C3">
        <w:rPr>
          <w:noProof/>
          <w:szCs w:val="16"/>
        </w:rPr>
        <w:t>STAFF REPORTS\Old Pump Road 835 Minor Subdivision 20260219</w:t>
      </w:r>
      <w:r w:rsidR="00F11B92">
        <w:rPr>
          <w:noProof/>
          <w:szCs w:val="16"/>
        </w:rPr>
        <w:t>.docx</w:t>
      </w:r>
      <w:r w:rsidRPr="00821DEC">
        <w:rPr>
          <w:szCs w:val="16"/>
        </w:rPr>
        <w:fldChar w:fldCharType="end"/>
      </w:r>
    </w:p>
    <w:sectPr w:rsidR="00FE68DC" w:rsidRPr="00FE68DC" w:rsidSect="00A33C4C">
      <w:headerReference w:type="default" r:id="rId8"/>
      <w:footerReference w:type="default" r:id="rId9"/>
      <w:endnotePr>
        <w:numFmt w:val="decimal"/>
      </w:endnotePr>
      <w:pgSz w:w="12240" w:h="15840" w:code="1"/>
      <w:pgMar w:top="1440" w:right="1440" w:bottom="1260" w:left="1440" w:header="1440" w:footer="720" w:gutter="0"/>
      <w:lnNumType w:countBy="1" w:restart="continuou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E87A" w14:textId="77777777" w:rsidR="007B515E" w:rsidRDefault="007B515E">
      <w:r>
        <w:separator/>
      </w:r>
    </w:p>
  </w:endnote>
  <w:endnote w:type="continuationSeparator" w:id="0">
    <w:p w14:paraId="7331C54B" w14:textId="77777777" w:rsidR="007B515E" w:rsidRDefault="007B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882D" w14:textId="77777777" w:rsidR="00966D66" w:rsidRDefault="00E26A5B">
    <w:pPr>
      <w:pStyle w:val="Footer"/>
      <w:jc w:val="center"/>
    </w:pPr>
    <w:r>
      <w:rPr>
        <w:rStyle w:val="PageNumber"/>
      </w:rPr>
      <w:fldChar w:fldCharType="begin"/>
    </w:r>
    <w:r>
      <w:rPr>
        <w:rStyle w:val="PageNumber"/>
      </w:rPr>
      <w:instrText xml:space="preserve"> PAGE </w:instrText>
    </w:r>
    <w:r>
      <w:rPr>
        <w:rStyle w:val="PageNumber"/>
      </w:rPr>
      <w:fldChar w:fldCharType="separate"/>
    </w:r>
    <w:r w:rsidR="00B95652">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900E" w14:textId="77777777" w:rsidR="007B515E" w:rsidRDefault="007B515E">
      <w:r>
        <w:separator/>
      </w:r>
    </w:p>
  </w:footnote>
  <w:footnote w:type="continuationSeparator" w:id="0">
    <w:p w14:paraId="040E4033" w14:textId="77777777" w:rsidR="007B515E" w:rsidRDefault="007B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097B" w14:textId="4D07B44B" w:rsidR="006F7BA8" w:rsidRDefault="00695431" w:rsidP="002F295C">
    <w:pPr>
      <w:pStyle w:val="Header"/>
      <w:rPr>
        <w:szCs w:val="20"/>
      </w:rPr>
    </w:pPr>
    <w:r>
      <w:rPr>
        <w:szCs w:val="20"/>
      </w:rPr>
      <w:t>Minor</w:t>
    </w:r>
    <w:r w:rsidR="006F7BA8">
      <w:rPr>
        <w:szCs w:val="20"/>
      </w:rPr>
      <w:t xml:space="preserve"> Subdivision</w:t>
    </w:r>
    <w:r w:rsidR="004B061A">
      <w:rPr>
        <w:szCs w:val="20"/>
      </w:rPr>
      <w:t xml:space="preserve"> - Sketch</w:t>
    </w:r>
  </w:p>
  <w:p w14:paraId="52CC78D5" w14:textId="070382C2" w:rsidR="006F7BA8" w:rsidRDefault="00695431" w:rsidP="002F295C">
    <w:pPr>
      <w:pStyle w:val="Header"/>
      <w:rPr>
        <w:szCs w:val="20"/>
      </w:rPr>
    </w:pPr>
    <w:r>
      <w:rPr>
        <w:szCs w:val="20"/>
      </w:rPr>
      <w:t>835</w:t>
    </w:r>
    <w:r w:rsidR="006F7BA8">
      <w:rPr>
        <w:szCs w:val="20"/>
      </w:rPr>
      <w:t xml:space="preserve"> Old Pump Road</w:t>
    </w:r>
  </w:p>
  <w:p w14:paraId="15EE8742" w14:textId="45FC2A5E" w:rsidR="00966D66" w:rsidRDefault="00695431">
    <w:pPr>
      <w:pStyle w:val="Header"/>
      <w:rPr>
        <w:szCs w:val="20"/>
      </w:rPr>
    </w:pPr>
    <w:r>
      <w:rPr>
        <w:szCs w:val="20"/>
      </w:rPr>
      <w:t>February 19, 2026</w:t>
    </w:r>
  </w:p>
  <w:p w14:paraId="471E7BDF" w14:textId="77777777" w:rsidR="00695431" w:rsidRPr="009C4A8B" w:rsidRDefault="00695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tabs>
          <w:tab w:val="num" w:pos="1890"/>
        </w:tabs>
        <w:ind w:left="189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8E17BF"/>
    <w:multiLevelType w:val="hybridMultilevel"/>
    <w:tmpl w:val="8DD0DDC8"/>
    <w:lvl w:ilvl="0" w:tplc="FBD4A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120A"/>
    <w:multiLevelType w:val="hybridMultilevel"/>
    <w:tmpl w:val="00DE9D58"/>
    <w:lvl w:ilvl="0" w:tplc="DAA2341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D4356"/>
    <w:multiLevelType w:val="hybridMultilevel"/>
    <w:tmpl w:val="0B168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E4EC3"/>
    <w:multiLevelType w:val="hybridMultilevel"/>
    <w:tmpl w:val="A120DA1E"/>
    <w:lvl w:ilvl="0" w:tplc="23725614">
      <w:start w:val="1"/>
      <w:numFmt w:val="decimal"/>
      <w:pStyle w:val="NumberedList"/>
      <w:lvlText w:val="%1."/>
      <w:lvlJc w:val="left"/>
      <w:pPr>
        <w:tabs>
          <w:tab w:val="num" w:pos="450"/>
        </w:tabs>
        <w:ind w:left="450" w:hanging="360"/>
      </w:pPr>
      <w:rPr>
        <w:rFonts w:ascii="Times New Roman" w:hAnsi="Times New Roman" w:hint="default"/>
        <w:b w:val="0"/>
        <w:sz w:val="24"/>
      </w:rPr>
    </w:lvl>
    <w:lvl w:ilvl="1" w:tplc="C1AA2D7E">
      <w:start w:val="1"/>
      <w:numFmt w:val="lowerLetter"/>
      <w:lvlText w:val="%2)"/>
      <w:lvlJc w:val="left"/>
      <w:pPr>
        <w:ind w:left="720" w:hanging="360"/>
      </w:pPr>
      <w:rPr>
        <w:rFonts w:hint="default"/>
      </w:rPr>
    </w:lvl>
    <w:lvl w:ilvl="2" w:tplc="FFFFFFFF">
      <w:start w:val="1"/>
      <w:numFmt w:val="lowerRoman"/>
      <w:lvlText w:val="%3."/>
      <w:lvlJc w:val="left"/>
      <w:pPr>
        <w:tabs>
          <w:tab w:val="num" w:pos="6300"/>
        </w:tabs>
        <w:ind w:left="6300" w:hanging="720"/>
      </w:pPr>
      <w:rPr>
        <w:rFonts w:hint="default"/>
      </w:rPr>
    </w:lvl>
    <w:lvl w:ilvl="3" w:tplc="FFFFFFFF" w:tentative="1">
      <w:start w:val="1"/>
      <w:numFmt w:val="decimal"/>
      <w:lvlText w:val="%4."/>
      <w:lvlJc w:val="left"/>
      <w:pPr>
        <w:tabs>
          <w:tab w:val="num" w:pos="6480"/>
        </w:tabs>
        <w:ind w:left="6480" w:hanging="360"/>
      </w:pPr>
    </w:lvl>
    <w:lvl w:ilvl="4" w:tplc="FFFFFFFF" w:tentative="1">
      <w:start w:val="1"/>
      <w:numFmt w:val="lowerLetter"/>
      <w:lvlText w:val="%5."/>
      <w:lvlJc w:val="left"/>
      <w:pPr>
        <w:tabs>
          <w:tab w:val="num" w:pos="7200"/>
        </w:tabs>
        <w:ind w:left="7200" w:hanging="360"/>
      </w:pPr>
    </w:lvl>
    <w:lvl w:ilvl="5" w:tplc="FFFFFFFF" w:tentative="1">
      <w:start w:val="1"/>
      <w:numFmt w:val="lowerRoman"/>
      <w:lvlText w:val="%6."/>
      <w:lvlJc w:val="right"/>
      <w:pPr>
        <w:tabs>
          <w:tab w:val="num" w:pos="7920"/>
        </w:tabs>
        <w:ind w:left="7920" w:hanging="180"/>
      </w:pPr>
    </w:lvl>
    <w:lvl w:ilvl="6" w:tplc="FFFFFFFF" w:tentative="1">
      <w:start w:val="1"/>
      <w:numFmt w:val="decimal"/>
      <w:lvlText w:val="%7."/>
      <w:lvlJc w:val="left"/>
      <w:pPr>
        <w:tabs>
          <w:tab w:val="num" w:pos="8640"/>
        </w:tabs>
        <w:ind w:left="8640" w:hanging="360"/>
      </w:pPr>
    </w:lvl>
    <w:lvl w:ilvl="7" w:tplc="FFFFFFFF" w:tentative="1">
      <w:start w:val="1"/>
      <w:numFmt w:val="lowerLetter"/>
      <w:lvlText w:val="%8."/>
      <w:lvlJc w:val="left"/>
      <w:pPr>
        <w:tabs>
          <w:tab w:val="num" w:pos="9360"/>
        </w:tabs>
        <w:ind w:left="9360" w:hanging="360"/>
      </w:pPr>
    </w:lvl>
    <w:lvl w:ilvl="8" w:tplc="FFFFFFFF" w:tentative="1">
      <w:start w:val="1"/>
      <w:numFmt w:val="lowerRoman"/>
      <w:lvlText w:val="%9."/>
      <w:lvlJc w:val="right"/>
      <w:pPr>
        <w:tabs>
          <w:tab w:val="num" w:pos="10080"/>
        </w:tabs>
        <w:ind w:left="10080" w:hanging="180"/>
      </w:pPr>
    </w:lvl>
  </w:abstractNum>
  <w:abstractNum w:abstractNumId="5" w15:restartNumberingAfterBreak="0">
    <w:nsid w:val="11F469DC"/>
    <w:multiLevelType w:val="hybridMultilevel"/>
    <w:tmpl w:val="FA4A7D7C"/>
    <w:lvl w:ilvl="0" w:tplc="5FA47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BA2"/>
    <w:multiLevelType w:val="hybridMultilevel"/>
    <w:tmpl w:val="3250940C"/>
    <w:lvl w:ilvl="0" w:tplc="4ED242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7A0A"/>
    <w:multiLevelType w:val="hybridMultilevel"/>
    <w:tmpl w:val="ECB46A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7198F"/>
    <w:multiLevelType w:val="hybridMultilevel"/>
    <w:tmpl w:val="920EB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B06A5D"/>
    <w:multiLevelType w:val="hybridMultilevel"/>
    <w:tmpl w:val="1A441564"/>
    <w:lvl w:ilvl="0" w:tplc="3FD430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15A00"/>
    <w:multiLevelType w:val="hybridMultilevel"/>
    <w:tmpl w:val="B928E704"/>
    <w:lvl w:ilvl="0" w:tplc="3EA82400">
      <w:start w:val="1"/>
      <w:numFmt w:val="lowerLetter"/>
      <w:pStyle w:val="Heading4"/>
      <w:lvlText w:val="%1)"/>
      <w:lvlJc w:val="left"/>
      <w:pPr>
        <w:ind w:left="1440" w:hanging="72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FA4780"/>
    <w:multiLevelType w:val="hybridMultilevel"/>
    <w:tmpl w:val="B48A989C"/>
    <w:lvl w:ilvl="0" w:tplc="3F6681F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595D11"/>
    <w:multiLevelType w:val="hybridMultilevel"/>
    <w:tmpl w:val="41863C0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3C151A2"/>
    <w:multiLevelType w:val="hybridMultilevel"/>
    <w:tmpl w:val="9306B7CE"/>
    <w:lvl w:ilvl="0" w:tplc="D0E8F688">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00E1F"/>
    <w:multiLevelType w:val="hybridMultilevel"/>
    <w:tmpl w:val="18582B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906A7B"/>
    <w:multiLevelType w:val="hybridMultilevel"/>
    <w:tmpl w:val="871CB7E8"/>
    <w:lvl w:ilvl="0" w:tplc="1AF46092">
      <w:start w:val="1"/>
      <w:numFmt w:val="upperLetter"/>
      <w:lvlText w:val="(%1)"/>
      <w:lvlJc w:val="left"/>
      <w:pPr>
        <w:tabs>
          <w:tab w:val="num" w:pos="900"/>
        </w:tabs>
        <w:ind w:left="900" w:hanging="450"/>
      </w:pPr>
      <w:rPr>
        <w:rFonts w:hint="default"/>
      </w:rPr>
    </w:lvl>
    <w:lvl w:ilvl="1" w:tplc="04090001">
      <w:start w:val="1"/>
      <w:numFmt w:val="bullet"/>
      <w:lvlText w:val=""/>
      <w:lvlJc w:val="left"/>
      <w:pPr>
        <w:tabs>
          <w:tab w:val="num" w:pos="1800"/>
        </w:tabs>
        <w:ind w:left="1800" w:hanging="720"/>
      </w:pPr>
      <w:rPr>
        <w:rFonts w:ascii="Symbol" w:hAnsi="Symbol" w:hint="default"/>
        <w:b/>
      </w:rPr>
    </w:lvl>
    <w:lvl w:ilvl="2" w:tplc="9364F84A">
      <w:start w:val="1"/>
      <w:numFmt w:val="decimal"/>
      <w:lvlText w:val="%3)"/>
      <w:lvlJc w:val="left"/>
      <w:pPr>
        <w:tabs>
          <w:tab w:val="num" w:pos="2340"/>
        </w:tabs>
        <w:ind w:left="2340" w:hanging="360"/>
      </w:pPr>
      <w:rPr>
        <w:rFonts w:hint="default"/>
      </w:rPr>
    </w:lvl>
    <w:lvl w:ilvl="3" w:tplc="E4786DE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870B3F"/>
    <w:multiLevelType w:val="hybridMultilevel"/>
    <w:tmpl w:val="A9E8A578"/>
    <w:lvl w:ilvl="0" w:tplc="F42A7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683B7C"/>
    <w:multiLevelType w:val="hybridMultilevel"/>
    <w:tmpl w:val="3C864BA0"/>
    <w:lvl w:ilvl="0" w:tplc="04090017">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E964A7"/>
    <w:multiLevelType w:val="hybridMultilevel"/>
    <w:tmpl w:val="23E43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D1E93"/>
    <w:multiLevelType w:val="hybridMultilevel"/>
    <w:tmpl w:val="CD06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37599"/>
    <w:multiLevelType w:val="hybridMultilevel"/>
    <w:tmpl w:val="9306B7CE"/>
    <w:lvl w:ilvl="0" w:tplc="FFFFFFFF">
      <w:start w:val="1"/>
      <w:numFmt w:val="decimal"/>
      <w:lvlText w:val="%1."/>
      <w:lvlJc w:val="left"/>
      <w:pPr>
        <w:ind w:left="720" w:hanging="360"/>
      </w:pPr>
      <w:rPr>
        <w:rFonts w:ascii="Times New Roman" w:hAnsi="Times New Roman" w:cs="Times New Roman" w:hint="default"/>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0705B7"/>
    <w:multiLevelType w:val="hybridMultilevel"/>
    <w:tmpl w:val="0F0475C6"/>
    <w:lvl w:ilvl="0" w:tplc="C6982E4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5142BE"/>
    <w:multiLevelType w:val="hybridMultilevel"/>
    <w:tmpl w:val="59B4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33CF0"/>
    <w:multiLevelType w:val="hybridMultilevel"/>
    <w:tmpl w:val="FBCC6476"/>
    <w:lvl w:ilvl="0" w:tplc="48D8109E">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94BA8"/>
    <w:multiLevelType w:val="hybridMultilevel"/>
    <w:tmpl w:val="0C58F04C"/>
    <w:lvl w:ilvl="0" w:tplc="5C00D0B8">
      <w:start w:val="1"/>
      <w:numFmt w:val="bullet"/>
      <w:lvlText w:val=""/>
      <w:lvlJc w:val="left"/>
      <w:pPr>
        <w:tabs>
          <w:tab w:val="num" w:pos="720"/>
        </w:tabs>
        <w:ind w:left="720" w:hanging="360"/>
      </w:pPr>
      <w:rPr>
        <w:rFonts w:ascii="Symbol" w:hAnsi="Symbol" w:hint="default"/>
        <w:strike w:val="0"/>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B055D"/>
    <w:multiLevelType w:val="hybridMultilevel"/>
    <w:tmpl w:val="80720178"/>
    <w:lvl w:ilvl="0" w:tplc="04090017">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C54D93"/>
    <w:multiLevelType w:val="hybridMultilevel"/>
    <w:tmpl w:val="680E71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0337C"/>
    <w:multiLevelType w:val="hybridMultilevel"/>
    <w:tmpl w:val="220EC44C"/>
    <w:lvl w:ilvl="0" w:tplc="4502C1E2">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624EA3"/>
    <w:multiLevelType w:val="hybridMultilevel"/>
    <w:tmpl w:val="01820F46"/>
    <w:lvl w:ilvl="0" w:tplc="713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F2E54E5"/>
    <w:multiLevelType w:val="hybridMultilevel"/>
    <w:tmpl w:val="5A1A0776"/>
    <w:lvl w:ilvl="0" w:tplc="04090001">
      <w:start w:val="1"/>
      <w:numFmt w:val="bullet"/>
      <w:lvlText w:val=""/>
      <w:lvlJc w:val="left"/>
      <w:pPr>
        <w:tabs>
          <w:tab w:val="num" w:pos="900"/>
        </w:tabs>
        <w:ind w:left="900" w:hanging="450"/>
      </w:pPr>
      <w:rPr>
        <w:rFonts w:ascii="Symbol" w:hAnsi="Symbol" w:hint="default"/>
      </w:rPr>
    </w:lvl>
    <w:lvl w:ilvl="1" w:tplc="04090001">
      <w:start w:val="1"/>
      <w:numFmt w:val="bullet"/>
      <w:lvlText w:val=""/>
      <w:lvlJc w:val="left"/>
      <w:pPr>
        <w:tabs>
          <w:tab w:val="num" w:pos="1800"/>
        </w:tabs>
        <w:ind w:left="1800" w:hanging="720"/>
      </w:pPr>
      <w:rPr>
        <w:rFonts w:ascii="Symbol" w:hAnsi="Symbol" w:hint="default"/>
        <w:b/>
      </w:rPr>
    </w:lvl>
    <w:lvl w:ilvl="2" w:tplc="9364F84A">
      <w:start w:val="1"/>
      <w:numFmt w:val="decimal"/>
      <w:lvlText w:val="%3)"/>
      <w:lvlJc w:val="left"/>
      <w:pPr>
        <w:tabs>
          <w:tab w:val="num" w:pos="2340"/>
        </w:tabs>
        <w:ind w:left="2340" w:hanging="360"/>
      </w:pPr>
      <w:rPr>
        <w:rFonts w:hint="default"/>
      </w:rPr>
    </w:lvl>
    <w:lvl w:ilvl="3" w:tplc="E4786DE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0A705F"/>
    <w:multiLevelType w:val="hybridMultilevel"/>
    <w:tmpl w:val="8692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D4802"/>
    <w:multiLevelType w:val="hybridMultilevel"/>
    <w:tmpl w:val="BAD4F40A"/>
    <w:lvl w:ilvl="0" w:tplc="98268A7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84F0DFB"/>
    <w:multiLevelType w:val="hybridMultilevel"/>
    <w:tmpl w:val="7ED8A676"/>
    <w:lvl w:ilvl="0" w:tplc="A0C64AD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9041A"/>
    <w:multiLevelType w:val="hybridMultilevel"/>
    <w:tmpl w:val="906868BE"/>
    <w:lvl w:ilvl="0" w:tplc="A552C5CA">
      <w:start w:val="4"/>
      <w:numFmt w:val="bullet"/>
      <w:lvlText w:val=""/>
      <w:lvlJc w:val="left"/>
      <w:pPr>
        <w:ind w:left="720" w:hanging="360"/>
      </w:pPr>
      <w:rPr>
        <w:rFonts w:ascii="Symbol" w:eastAsia="Times New Roman" w:hAnsi="Symbol" w:cs="Times New Roman"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74D03"/>
    <w:multiLevelType w:val="hybridMultilevel"/>
    <w:tmpl w:val="BF8E26FE"/>
    <w:lvl w:ilvl="0" w:tplc="54A808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A2513"/>
    <w:multiLevelType w:val="hybridMultilevel"/>
    <w:tmpl w:val="24B218FE"/>
    <w:lvl w:ilvl="0" w:tplc="069AA57A">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53208"/>
    <w:multiLevelType w:val="hybridMultilevel"/>
    <w:tmpl w:val="67464D40"/>
    <w:lvl w:ilvl="0" w:tplc="1AF46092">
      <w:start w:val="1"/>
      <w:numFmt w:val="upperLetter"/>
      <w:pStyle w:val="Heading2"/>
      <w:lvlText w:val="(%1)"/>
      <w:lvlJc w:val="left"/>
      <w:pPr>
        <w:tabs>
          <w:tab w:val="num" w:pos="900"/>
        </w:tabs>
        <w:ind w:left="900" w:hanging="450"/>
      </w:pPr>
      <w:rPr>
        <w:rFonts w:hint="default"/>
      </w:rPr>
    </w:lvl>
    <w:lvl w:ilvl="1" w:tplc="4E660FD0">
      <w:start w:val="5"/>
      <w:numFmt w:val="decimal"/>
      <w:lvlText w:val="%2."/>
      <w:lvlJc w:val="left"/>
      <w:pPr>
        <w:tabs>
          <w:tab w:val="num" w:pos="1800"/>
        </w:tabs>
        <w:ind w:left="1800" w:hanging="720"/>
      </w:pPr>
      <w:rPr>
        <w:rFonts w:hint="default"/>
        <w:b/>
      </w:rPr>
    </w:lvl>
    <w:lvl w:ilvl="2" w:tplc="9364F84A">
      <w:start w:val="1"/>
      <w:numFmt w:val="decimal"/>
      <w:lvlText w:val="%3)"/>
      <w:lvlJc w:val="left"/>
      <w:pPr>
        <w:tabs>
          <w:tab w:val="num" w:pos="2340"/>
        </w:tabs>
        <w:ind w:left="2340" w:hanging="360"/>
      </w:pPr>
      <w:rPr>
        <w:rFonts w:hint="default"/>
      </w:rPr>
    </w:lvl>
    <w:lvl w:ilvl="3" w:tplc="E4786DE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AF2A5A"/>
    <w:multiLevelType w:val="hybridMultilevel"/>
    <w:tmpl w:val="EE42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24299"/>
    <w:multiLevelType w:val="hybridMultilevel"/>
    <w:tmpl w:val="27F8AE5A"/>
    <w:lvl w:ilvl="0" w:tplc="39BAE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FC6BC7"/>
    <w:multiLevelType w:val="hybridMultilevel"/>
    <w:tmpl w:val="21E6F25C"/>
    <w:lvl w:ilvl="0" w:tplc="71B0EEF6">
      <w:start w:val="1"/>
      <w:numFmt w:val="bullet"/>
      <w:lvlText w:val=""/>
      <w:lvlJc w:val="left"/>
      <w:pPr>
        <w:tabs>
          <w:tab w:val="num" w:pos="720"/>
        </w:tabs>
        <w:ind w:left="720" w:hanging="360"/>
      </w:pPr>
      <w:rPr>
        <w:rFonts w:ascii="Symbol" w:hAnsi="Symbol" w:hint="default"/>
        <w: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0A7D31"/>
    <w:multiLevelType w:val="hybridMultilevel"/>
    <w:tmpl w:val="CA8CEFC4"/>
    <w:lvl w:ilvl="0" w:tplc="791A7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6A2A7A"/>
    <w:multiLevelType w:val="hybridMultilevel"/>
    <w:tmpl w:val="D27C9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D2AB6"/>
    <w:multiLevelType w:val="hybridMultilevel"/>
    <w:tmpl w:val="BDD659DC"/>
    <w:lvl w:ilvl="0" w:tplc="1234C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4A220A"/>
    <w:multiLevelType w:val="hybridMultilevel"/>
    <w:tmpl w:val="81D8A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5A92A0E"/>
    <w:multiLevelType w:val="hybridMultilevel"/>
    <w:tmpl w:val="2A2AD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7777214"/>
    <w:multiLevelType w:val="hybridMultilevel"/>
    <w:tmpl w:val="4776F488"/>
    <w:lvl w:ilvl="0" w:tplc="01403BAA">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D6313"/>
    <w:multiLevelType w:val="hybridMultilevel"/>
    <w:tmpl w:val="3188A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904823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15112992">
    <w:abstractNumId w:val="36"/>
  </w:num>
  <w:num w:numId="3" w16cid:durableId="146629420">
    <w:abstractNumId w:val="24"/>
  </w:num>
  <w:num w:numId="4" w16cid:durableId="326061658">
    <w:abstractNumId w:val="13"/>
  </w:num>
  <w:num w:numId="5" w16cid:durableId="708602872">
    <w:abstractNumId w:val="10"/>
  </w:num>
  <w:num w:numId="6" w16cid:durableId="1651589615">
    <w:abstractNumId w:val="5"/>
  </w:num>
  <w:num w:numId="7" w16cid:durableId="1747265272">
    <w:abstractNumId w:val="19"/>
  </w:num>
  <w:num w:numId="8" w16cid:durableId="1300454735">
    <w:abstractNumId w:val="35"/>
  </w:num>
  <w:num w:numId="9" w16cid:durableId="808934696">
    <w:abstractNumId w:val="7"/>
  </w:num>
  <w:num w:numId="10" w16cid:durableId="1965043500">
    <w:abstractNumId w:val="46"/>
  </w:num>
  <w:num w:numId="11" w16cid:durableId="840779350">
    <w:abstractNumId w:val="32"/>
  </w:num>
  <w:num w:numId="12" w16cid:durableId="42871326">
    <w:abstractNumId w:val="33"/>
  </w:num>
  <w:num w:numId="13" w16cid:durableId="535655303">
    <w:abstractNumId w:val="14"/>
  </w:num>
  <w:num w:numId="14" w16cid:durableId="1547108532">
    <w:abstractNumId w:val="21"/>
  </w:num>
  <w:num w:numId="15" w16cid:durableId="1857844605">
    <w:abstractNumId w:val="11"/>
  </w:num>
  <w:num w:numId="16" w16cid:durableId="1958636759">
    <w:abstractNumId w:val="45"/>
  </w:num>
  <w:num w:numId="17" w16cid:durableId="1736779773">
    <w:abstractNumId w:val="2"/>
  </w:num>
  <w:num w:numId="18" w16cid:durableId="973212916">
    <w:abstractNumId w:val="22"/>
  </w:num>
  <w:num w:numId="19" w16cid:durableId="742532231">
    <w:abstractNumId w:val="27"/>
  </w:num>
  <w:num w:numId="20" w16cid:durableId="1202670663">
    <w:abstractNumId w:val="37"/>
  </w:num>
  <w:num w:numId="21" w16cid:durableId="1860511599">
    <w:abstractNumId w:val="0"/>
    <w:lvlOverride w:ilvl="0">
      <w:lvl w:ilvl="0">
        <w:start w:val="1"/>
        <w:numFmt w:val="decimal"/>
        <w:pStyle w:val="Level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2" w16cid:durableId="961229913">
    <w:abstractNumId w:val="12"/>
  </w:num>
  <w:num w:numId="23" w16cid:durableId="2000378908">
    <w:abstractNumId w:val="42"/>
  </w:num>
  <w:num w:numId="24" w16cid:durableId="1021127537">
    <w:abstractNumId w:val="27"/>
    <w:lvlOverride w:ilvl="0">
      <w:startOverride w:val="1"/>
    </w:lvlOverride>
  </w:num>
  <w:num w:numId="25" w16cid:durableId="1297494748">
    <w:abstractNumId w:val="44"/>
  </w:num>
  <w:num w:numId="26" w16cid:durableId="1656182581">
    <w:abstractNumId w:val="15"/>
  </w:num>
  <w:num w:numId="27" w16cid:durableId="1288392186">
    <w:abstractNumId w:val="29"/>
  </w:num>
  <w:num w:numId="28" w16cid:durableId="1676570074">
    <w:abstractNumId w:val="38"/>
  </w:num>
  <w:num w:numId="29" w16cid:durableId="547034573">
    <w:abstractNumId w:val="3"/>
  </w:num>
  <w:num w:numId="30" w16cid:durableId="1584988313">
    <w:abstractNumId w:val="34"/>
  </w:num>
  <w:num w:numId="31" w16cid:durableId="44184077">
    <w:abstractNumId w:val="31"/>
  </w:num>
  <w:num w:numId="32" w16cid:durableId="1010566340">
    <w:abstractNumId w:val="20"/>
  </w:num>
  <w:num w:numId="33" w16cid:durableId="376394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7297021">
    <w:abstractNumId w:val="4"/>
  </w:num>
  <w:num w:numId="35" w16cid:durableId="1412895010">
    <w:abstractNumId w:val="39"/>
  </w:num>
  <w:num w:numId="36" w16cid:durableId="1797987750">
    <w:abstractNumId w:val="1"/>
  </w:num>
  <w:num w:numId="37" w16cid:durableId="488979826">
    <w:abstractNumId w:val="26"/>
  </w:num>
  <w:num w:numId="38" w16cid:durableId="392700819">
    <w:abstractNumId w:val="18"/>
  </w:num>
  <w:num w:numId="39" w16cid:durableId="427238776">
    <w:abstractNumId w:val="9"/>
  </w:num>
  <w:num w:numId="40" w16cid:durableId="2039355027">
    <w:abstractNumId w:val="6"/>
  </w:num>
  <w:num w:numId="41" w16cid:durableId="732658273">
    <w:abstractNumId w:val="17"/>
  </w:num>
  <w:num w:numId="42" w16cid:durableId="984317766">
    <w:abstractNumId w:val="16"/>
  </w:num>
  <w:num w:numId="43" w16cid:durableId="1916747177">
    <w:abstractNumId w:val="25"/>
  </w:num>
  <w:num w:numId="44" w16cid:durableId="584656235">
    <w:abstractNumId w:val="40"/>
  </w:num>
  <w:num w:numId="45" w16cid:durableId="288319069">
    <w:abstractNumId w:val="30"/>
  </w:num>
  <w:num w:numId="46" w16cid:durableId="83234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00901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9773435">
    <w:abstractNumId w:val="23"/>
  </w:num>
  <w:num w:numId="49" w16cid:durableId="2341161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4C"/>
    <w:rsid w:val="00002577"/>
    <w:rsid w:val="00006C5C"/>
    <w:rsid w:val="000114A0"/>
    <w:rsid w:val="00014DFE"/>
    <w:rsid w:val="000163D9"/>
    <w:rsid w:val="00022564"/>
    <w:rsid w:val="00025060"/>
    <w:rsid w:val="0002550F"/>
    <w:rsid w:val="00027569"/>
    <w:rsid w:val="00033949"/>
    <w:rsid w:val="00035A6F"/>
    <w:rsid w:val="00037431"/>
    <w:rsid w:val="000424A0"/>
    <w:rsid w:val="000524FA"/>
    <w:rsid w:val="00054213"/>
    <w:rsid w:val="00056203"/>
    <w:rsid w:val="000601DE"/>
    <w:rsid w:val="00061CE6"/>
    <w:rsid w:val="000675CD"/>
    <w:rsid w:val="00067BE4"/>
    <w:rsid w:val="000700A3"/>
    <w:rsid w:val="00070621"/>
    <w:rsid w:val="00071257"/>
    <w:rsid w:val="00080058"/>
    <w:rsid w:val="00080A02"/>
    <w:rsid w:val="0008769C"/>
    <w:rsid w:val="00087AA3"/>
    <w:rsid w:val="00091BC4"/>
    <w:rsid w:val="00092B9F"/>
    <w:rsid w:val="00094A9C"/>
    <w:rsid w:val="00097BB8"/>
    <w:rsid w:val="000A0646"/>
    <w:rsid w:val="000A190C"/>
    <w:rsid w:val="000A28EF"/>
    <w:rsid w:val="000B2ED1"/>
    <w:rsid w:val="000B2EF4"/>
    <w:rsid w:val="000B48EA"/>
    <w:rsid w:val="000B641A"/>
    <w:rsid w:val="000B705A"/>
    <w:rsid w:val="000C25E6"/>
    <w:rsid w:val="000C7210"/>
    <w:rsid w:val="000C73E6"/>
    <w:rsid w:val="000D0846"/>
    <w:rsid w:val="000D22BB"/>
    <w:rsid w:val="000D2541"/>
    <w:rsid w:val="000D5643"/>
    <w:rsid w:val="000D5C29"/>
    <w:rsid w:val="000D632B"/>
    <w:rsid w:val="000E0A0E"/>
    <w:rsid w:val="000E204B"/>
    <w:rsid w:val="000E4B9A"/>
    <w:rsid w:val="000E4BE0"/>
    <w:rsid w:val="000E75F4"/>
    <w:rsid w:val="000F3351"/>
    <w:rsid w:val="000F5FFE"/>
    <w:rsid w:val="000F69CC"/>
    <w:rsid w:val="000F6CAC"/>
    <w:rsid w:val="000F74AF"/>
    <w:rsid w:val="000F755D"/>
    <w:rsid w:val="00101672"/>
    <w:rsid w:val="00102AA3"/>
    <w:rsid w:val="00102E36"/>
    <w:rsid w:val="00102F51"/>
    <w:rsid w:val="00105300"/>
    <w:rsid w:val="00107B49"/>
    <w:rsid w:val="00111E2A"/>
    <w:rsid w:val="00113EEC"/>
    <w:rsid w:val="001159C1"/>
    <w:rsid w:val="00120725"/>
    <w:rsid w:val="001208CA"/>
    <w:rsid w:val="00122318"/>
    <w:rsid w:val="00122E00"/>
    <w:rsid w:val="00125447"/>
    <w:rsid w:val="001267D3"/>
    <w:rsid w:val="00126982"/>
    <w:rsid w:val="00127467"/>
    <w:rsid w:val="00127605"/>
    <w:rsid w:val="00131FF1"/>
    <w:rsid w:val="00132929"/>
    <w:rsid w:val="00133E4E"/>
    <w:rsid w:val="001351AF"/>
    <w:rsid w:val="00137E4C"/>
    <w:rsid w:val="00142ACF"/>
    <w:rsid w:val="00144775"/>
    <w:rsid w:val="001447D6"/>
    <w:rsid w:val="001464A4"/>
    <w:rsid w:val="00147653"/>
    <w:rsid w:val="001514F2"/>
    <w:rsid w:val="001548AD"/>
    <w:rsid w:val="001553C1"/>
    <w:rsid w:val="00157A8D"/>
    <w:rsid w:val="0016129D"/>
    <w:rsid w:val="00161DA3"/>
    <w:rsid w:val="00164200"/>
    <w:rsid w:val="0017038E"/>
    <w:rsid w:val="00173744"/>
    <w:rsid w:val="00175403"/>
    <w:rsid w:val="0017565A"/>
    <w:rsid w:val="0017711C"/>
    <w:rsid w:val="00180525"/>
    <w:rsid w:val="00182430"/>
    <w:rsid w:val="0018266D"/>
    <w:rsid w:val="00184507"/>
    <w:rsid w:val="0018451F"/>
    <w:rsid w:val="001856ED"/>
    <w:rsid w:val="00185F0B"/>
    <w:rsid w:val="0018619C"/>
    <w:rsid w:val="0018657C"/>
    <w:rsid w:val="0018742C"/>
    <w:rsid w:val="00187AAB"/>
    <w:rsid w:val="001908B3"/>
    <w:rsid w:val="0019257D"/>
    <w:rsid w:val="00193273"/>
    <w:rsid w:val="00193FED"/>
    <w:rsid w:val="0019531E"/>
    <w:rsid w:val="001977A6"/>
    <w:rsid w:val="00197DBF"/>
    <w:rsid w:val="001A0D64"/>
    <w:rsid w:val="001A2F80"/>
    <w:rsid w:val="001A4A0E"/>
    <w:rsid w:val="001A4B4E"/>
    <w:rsid w:val="001B06FF"/>
    <w:rsid w:val="001B2697"/>
    <w:rsid w:val="001B2D98"/>
    <w:rsid w:val="001B4D8E"/>
    <w:rsid w:val="001B5A12"/>
    <w:rsid w:val="001B5D9D"/>
    <w:rsid w:val="001B6263"/>
    <w:rsid w:val="001B77C0"/>
    <w:rsid w:val="001D1CAD"/>
    <w:rsid w:val="001D243C"/>
    <w:rsid w:val="001D35DA"/>
    <w:rsid w:val="001D4655"/>
    <w:rsid w:val="001D4C38"/>
    <w:rsid w:val="001D629B"/>
    <w:rsid w:val="001D7C35"/>
    <w:rsid w:val="001E1048"/>
    <w:rsid w:val="001E1FE6"/>
    <w:rsid w:val="001E375A"/>
    <w:rsid w:val="001E4523"/>
    <w:rsid w:val="001E5CD9"/>
    <w:rsid w:val="001E6DC3"/>
    <w:rsid w:val="001E6F94"/>
    <w:rsid w:val="001E7B0C"/>
    <w:rsid w:val="001F1D1D"/>
    <w:rsid w:val="001F42B4"/>
    <w:rsid w:val="001F6D34"/>
    <w:rsid w:val="001F74A8"/>
    <w:rsid w:val="002110CD"/>
    <w:rsid w:val="002151EE"/>
    <w:rsid w:val="002166EC"/>
    <w:rsid w:val="00217C13"/>
    <w:rsid w:val="00221EC1"/>
    <w:rsid w:val="002268E2"/>
    <w:rsid w:val="00226DCC"/>
    <w:rsid w:val="002303D7"/>
    <w:rsid w:val="002314B1"/>
    <w:rsid w:val="002325A0"/>
    <w:rsid w:val="00233452"/>
    <w:rsid w:val="00234780"/>
    <w:rsid w:val="00240343"/>
    <w:rsid w:val="002409DE"/>
    <w:rsid w:val="00247DB0"/>
    <w:rsid w:val="00251030"/>
    <w:rsid w:val="00261F6D"/>
    <w:rsid w:val="00263900"/>
    <w:rsid w:val="00265159"/>
    <w:rsid w:val="00267C9B"/>
    <w:rsid w:val="00272455"/>
    <w:rsid w:val="00274022"/>
    <w:rsid w:val="00275652"/>
    <w:rsid w:val="00276479"/>
    <w:rsid w:val="002764B9"/>
    <w:rsid w:val="002776EF"/>
    <w:rsid w:val="00280E2D"/>
    <w:rsid w:val="00285D8A"/>
    <w:rsid w:val="002900DE"/>
    <w:rsid w:val="00290F6E"/>
    <w:rsid w:val="002919C5"/>
    <w:rsid w:val="00292BD2"/>
    <w:rsid w:val="002948BE"/>
    <w:rsid w:val="002A5DEB"/>
    <w:rsid w:val="002A672D"/>
    <w:rsid w:val="002A6A47"/>
    <w:rsid w:val="002B32B9"/>
    <w:rsid w:val="002B41DF"/>
    <w:rsid w:val="002C2FD6"/>
    <w:rsid w:val="002C3C02"/>
    <w:rsid w:val="002C7379"/>
    <w:rsid w:val="002C7F67"/>
    <w:rsid w:val="002D114E"/>
    <w:rsid w:val="002D2935"/>
    <w:rsid w:val="002D345F"/>
    <w:rsid w:val="002D47AA"/>
    <w:rsid w:val="002D55CA"/>
    <w:rsid w:val="002D6A33"/>
    <w:rsid w:val="002E0555"/>
    <w:rsid w:val="002E0ACD"/>
    <w:rsid w:val="002E1545"/>
    <w:rsid w:val="002E3DC3"/>
    <w:rsid w:val="002E439C"/>
    <w:rsid w:val="002E6DC4"/>
    <w:rsid w:val="002F12D6"/>
    <w:rsid w:val="002F1F7E"/>
    <w:rsid w:val="002F295C"/>
    <w:rsid w:val="002F3815"/>
    <w:rsid w:val="003003F7"/>
    <w:rsid w:val="003010F6"/>
    <w:rsid w:val="003013DD"/>
    <w:rsid w:val="003033A7"/>
    <w:rsid w:val="0030734D"/>
    <w:rsid w:val="00313CFB"/>
    <w:rsid w:val="0031544D"/>
    <w:rsid w:val="00316126"/>
    <w:rsid w:val="00316C95"/>
    <w:rsid w:val="00317495"/>
    <w:rsid w:val="003174B1"/>
    <w:rsid w:val="00322A06"/>
    <w:rsid w:val="00323291"/>
    <w:rsid w:val="00325819"/>
    <w:rsid w:val="00327BF6"/>
    <w:rsid w:val="00330639"/>
    <w:rsid w:val="00334196"/>
    <w:rsid w:val="003369E7"/>
    <w:rsid w:val="0033727D"/>
    <w:rsid w:val="00340C0A"/>
    <w:rsid w:val="00340C9A"/>
    <w:rsid w:val="00341631"/>
    <w:rsid w:val="003425B9"/>
    <w:rsid w:val="003452AB"/>
    <w:rsid w:val="00350DCC"/>
    <w:rsid w:val="00351D29"/>
    <w:rsid w:val="00351E89"/>
    <w:rsid w:val="00362C37"/>
    <w:rsid w:val="0036333A"/>
    <w:rsid w:val="0036362F"/>
    <w:rsid w:val="0036552F"/>
    <w:rsid w:val="0036674D"/>
    <w:rsid w:val="00367392"/>
    <w:rsid w:val="00367F4A"/>
    <w:rsid w:val="0037089D"/>
    <w:rsid w:val="00372FC1"/>
    <w:rsid w:val="00373190"/>
    <w:rsid w:val="0037333C"/>
    <w:rsid w:val="00380397"/>
    <w:rsid w:val="00383DA7"/>
    <w:rsid w:val="0038593F"/>
    <w:rsid w:val="003865F5"/>
    <w:rsid w:val="00386B11"/>
    <w:rsid w:val="003910BB"/>
    <w:rsid w:val="003912C8"/>
    <w:rsid w:val="003926C4"/>
    <w:rsid w:val="00393389"/>
    <w:rsid w:val="003938B8"/>
    <w:rsid w:val="0039433B"/>
    <w:rsid w:val="00396581"/>
    <w:rsid w:val="003A0B6A"/>
    <w:rsid w:val="003A0C0D"/>
    <w:rsid w:val="003A49D4"/>
    <w:rsid w:val="003A6A5E"/>
    <w:rsid w:val="003B01EA"/>
    <w:rsid w:val="003B1E95"/>
    <w:rsid w:val="003B2F55"/>
    <w:rsid w:val="003B38AE"/>
    <w:rsid w:val="003B58F8"/>
    <w:rsid w:val="003B727C"/>
    <w:rsid w:val="003C0256"/>
    <w:rsid w:val="003C0322"/>
    <w:rsid w:val="003C51E7"/>
    <w:rsid w:val="003C7124"/>
    <w:rsid w:val="003D15FC"/>
    <w:rsid w:val="003D23D9"/>
    <w:rsid w:val="003D29CF"/>
    <w:rsid w:val="003D78F8"/>
    <w:rsid w:val="003D7C22"/>
    <w:rsid w:val="003D7E6D"/>
    <w:rsid w:val="003D7F40"/>
    <w:rsid w:val="003D7FA4"/>
    <w:rsid w:val="003E2C7A"/>
    <w:rsid w:val="003F1E3C"/>
    <w:rsid w:val="003F3F44"/>
    <w:rsid w:val="003F4DE6"/>
    <w:rsid w:val="003F709B"/>
    <w:rsid w:val="004010D3"/>
    <w:rsid w:val="00402225"/>
    <w:rsid w:val="00402C92"/>
    <w:rsid w:val="004053DA"/>
    <w:rsid w:val="00405FF9"/>
    <w:rsid w:val="00406A2D"/>
    <w:rsid w:val="0041259A"/>
    <w:rsid w:val="00412726"/>
    <w:rsid w:val="004127D9"/>
    <w:rsid w:val="00412833"/>
    <w:rsid w:val="0041575C"/>
    <w:rsid w:val="0041676D"/>
    <w:rsid w:val="00416DDD"/>
    <w:rsid w:val="00417310"/>
    <w:rsid w:val="004176F8"/>
    <w:rsid w:val="00420733"/>
    <w:rsid w:val="004224C8"/>
    <w:rsid w:val="00423490"/>
    <w:rsid w:val="004244FB"/>
    <w:rsid w:val="00425C2D"/>
    <w:rsid w:val="0043047C"/>
    <w:rsid w:val="00431220"/>
    <w:rsid w:val="00435983"/>
    <w:rsid w:val="00435C77"/>
    <w:rsid w:val="004369E1"/>
    <w:rsid w:val="00441539"/>
    <w:rsid w:val="004447FD"/>
    <w:rsid w:val="0045268D"/>
    <w:rsid w:val="00454BA1"/>
    <w:rsid w:val="004571E5"/>
    <w:rsid w:val="004632E6"/>
    <w:rsid w:val="00463A50"/>
    <w:rsid w:val="00464E76"/>
    <w:rsid w:val="0046769C"/>
    <w:rsid w:val="004717DA"/>
    <w:rsid w:val="004718D1"/>
    <w:rsid w:val="00472304"/>
    <w:rsid w:val="004730A6"/>
    <w:rsid w:val="00474681"/>
    <w:rsid w:val="004748F6"/>
    <w:rsid w:val="0047514F"/>
    <w:rsid w:val="004818FB"/>
    <w:rsid w:val="00487A77"/>
    <w:rsid w:val="00493766"/>
    <w:rsid w:val="00493E6E"/>
    <w:rsid w:val="0049505E"/>
    <w:rsid w:val="004A03E5"/>
    <w:rsid w:val="004A17D8"/>
    <w:rsid w:val="004A35BC"/>
    <w:rsid w:val="004A623E"/>
    <w:rsid w:val="004A6F0E"/>
    <w:rsid w:val="004A79C5"/>
    <w:rsid w:val="004B061A"/>
    <w:rsid w:val="004B0BD0"/>
    <w:rsid w:val="004B144B"/>
    <w:rsid w:val="004B4230"/>
    <w:rsid w:val="004B4426"/>
    <w:rsid w:val="004B703C"/>
    <w:rsid w:val="004C0463"/>
    <w:rsid w:val="004C4241"/>
    <w:rsid w:val="004D1C78"/>
    <w:rsid w:val="004D2C93"/>
    <w:rsid w:val="004D2CDC"/>
    <w:rsid w:val="004D38B2"/>
    <w:rsid w:val="004D62DB"/>
    <w:rsid w:val="004D750F"/>
    <w:rsid w:val="004D7DE8"/>
    <w:rsid w:val="004E1BAB"/>
    <w:rsid w:val="004E1BE8"/>
    <w:rsid w:val="004E2102"/>
    <w:rsid w:val="004E2DCB"/>
    <w:rsid w:val="004E4C39"/>
    <w:rsid w:val="004E607D"/>
    <w:rsid w:val="004E6D7F"/>
    <w:rsid w:val="004F2892"/>
    <w:rsid w:val="004F6611"/>
    <w:rsid w:val="005030FC"/>
    <w:rsid w:val="0050414D"/>
    <w:rsid w:val="005135D3"/>
    <w:rsid w:val="00513C8D"/>
    <w:rsid w:val="00517B46"/>
    <w:rsid w:val="0052213A"/>
    <w:rsid w:val="005247E0"/>
    <w:rsid w:val="00524B21"/>
    <w:rsid w:val="0052600C"/>
    <w:rsid w:val="0053052A"/>
    <w:rsid w:val="00530CFD"/>
    <w:rsid w:val="00532910"/>
    <w:rsid w:val="00532D51"/>
    <w:rsid w:val="00536AD9"/>
    <w:rsid w:val="00541A5B"/>
    <w:rsid w:val="0054227B"/>
    <w:rsid w:val="00542425"/>
    <w:rsid w:val="00542BCC"/>
    <w:rsid w:val="005454D8"/>
    <w:rsid w:val="0054640A"/>
    <w:rsid w:val="00546435"/>
    <w:rsid w:val="00546872"/>
    <w:rsid w:val="005471BB"/>
    <w:rsid w:val="00547309"/>
    <w:rsid w:val="00547795"/>
    <w:rsid w:val="00551100"/>
    <w:rsid w:val="00552DA8"/>
    <w:rsid w:val="00555DFB"/>
    <w:rsid w:val="00557AE1"/>
    <w:rsid w:val="005623DF"/>
    <w:rsid w:val="00563E30"/>
    <w:rsid w:val="00566AF2"/>
    <w:rsid w:val="00567449"/>
    <w:rsid w:val="00574D67"/>
    <w:rsid w:val="00575115"/>
    <w:rsid w:val="00575ABC"/>
    <w:rsid w:val="0057706F"/>
    <w:rsid w:val="00577092"/>
    <w:rsid w:val="005809EE"/>
    <w:rsid w:val="00582C54"/>
    <w:rsid w:val="00583D7C"/>
    <w:rsid w:val="00585560"/>
    <w:rsid w:val="005860E4"/>
    <w:rsid w:val="005878A2"/>
    <w:rsid w:val="005913CC"/>
    <w:rsid w:val="0059269D"/>
    <w:rsid w:val="005959B7"/>
    <w:rsid w:val="005961C8"/>
    <w:rsid w:val="005A05CC"/>
    <w:rsid w:val="005A0D93"/>
    <w:rsid w:val="005A0FF8"/>
    <w:rsid w:val="005A2568"/>
    <w:rsid w:val="005A3E44"/>
    <w:rsid w:val="005A4082"/>
    <w:rsid w:val="005A6E68"/>
    <w:rsid w:val="005B4889"/>
    <w:rsid w:val="005B65D5"/>
    <w:rsid w:val="005C0493"/>
    <w:rsid w:val="005C197C"/>
    <w:rsid w:val="005C42A0"/>
    <w:rsid w:val="005C5C22"/>
    <w:rsid w:val="005D14FB"/>
    <w:rsid w:val="005D16B5"/>
    <w:rsid w:val="005D43F9"/>
    <w:rsid w:val="005D4512"/>
    <w:rsid w:val="005D48AD"/>
    <w:rsid w:val="005D72E0"/>
    <w:rsid w:val="005E0814"/>
    <w:rsid w:val="005E1034"/>
    <w:rsid w:val="005E6098"/>
    <w:rsid w:val="005E7630"/>
    <w:rsid w:val="005F0A4F"/>
    <w:rsid w:val="005F2F2E"/>
    <w:rsid w:val="005F3AF4"/>
    <w:rsid w:val="005F3D34"/>
    <w:rsid w:val="005F5151"/>
    <w:rsid w:val="00601CB8"/>
    <w:rsid w:val="00603B4A"/>
    <w:rsid w:val="00604C52"/>
    <w:rsid w:val="00604C5D"/>
    <w:rsid w:val="00606260"/>
    <w:rsid w:val="006072AD"/>
    <w:rsid w:val="006079A3"/>
    <w:rsid w:val="00612435"/>
    <w:rsid w:val="00613B2D"/>
    <w:rsid w:val="00614E02"/>
    <w:rsid w:val="006201C6"/>
    <w:rsid w:val="00623381"/>
    <w:rsid w:val="006236E5"/>
    <w:rsid w:val="00623CB0"/>
    <w:rsid w:val="00625C1C"/>
    <w:rsid w:val="006275AC"/>
    <w:rsid w:val="00631233"/>
    <w:rsid w:val="00633B8D"/>
    <w:rsid w:val="00635357"/>
    <w:rsid w:val="006366BD"/>
    <w:rsid w:val="006456BC"/>
    <w:rsid w:val="00645BE1"/>
    <w:rsid w:val="00653703"/>
    <w:rsid w:val="0066215F"/>
    <w:rsid w:val="006703D3"/>
    <w:rsid w:val="00676733"/>
    <w:rsid w:val="00681E90"/>
    <w:rsid w:val="00682251"/>
    <w:rsid w:val="0068286C"/>
    <w:rsid w:val="00682A06"/>
    <w:rsid w:val="0068317D"/>
    <w:rsid w:val="00684269"/>
    <w:rsid w:val="00686184"/>
    <w:rsid w:val="00692EF5"/>
    <w:rsid w:val="00693C0C"/>
    <w:rsid w:val="00695431"/>
    <w:rsid w:val="00695A7A"/>
    <w:rsid w:val="00695B9D"/>
    <w:rsid w:val="00696B51"/>
    <w:rsid w:val="006A0C4F"/>
    <w:rsid w:val="006A199C"/>
    <w:rsid w:val="006A2D69"/>
    <w:rsid w:val="006A2F2A"/>
    <w:rsid w:val="006A670B"/>
    <w:rsid w:val="006B12E6"/>
    <w:rsid w:val="006B17FB"/>
    <w:rsid w:val="006B2FED"/>
    <w:rsid w:val="006C2B76"/>
    <w:rsid w:val="006C6631"/>
    <w:rsid w:val="006D1004"/>
    <w:rsid w:val="006D17DA"/>
    <w:rsid w:val="006D2D47"/>
    <w:rsid w:val="006D75FB"/>
    <w:rsid w:val="006E23EB"/>
    <w:rsid w:val="006E2B15"/>
    <w:rsid w:val="006E3623"/>
    <w:rsid w:val="006E566D"/>
    <w:rsid w:val="006E67F2"/>
    <w:rsid w:val="006F0D8B"/>
    <w:rsid w:val="006F26C5"/>
    <w:rsid w:val="006F2840"/>
    <w:rsid w:val="006F3667"/>
    <w:rsid w:val="006F599B"/>
    <w:rsid w:val="006F6126"/>
    <w:rsid w:val="006F6932"/>
    <w:rsid w:val="006F7BA8"/>
    <w:rsid w:val="00700455"/>
    <w:rsid w:val="00705898"/>
    <w:rsid w:val="00710D8E"/>
    <w:rsid w:val="00711DA7"/>
    <w:rsid w:val="00712C57"/>
    <w:rsid w:val="007146B8"/>
    <w:rsid w:val="007156B0"/>
    <w:rsid w:val="00715A8A"/>
    <w:rsid w:val="00715F30"/>
    <w:rsid w:val="00715FD2"/>
    <w:rsid w:val="00717C8F"/>
    <w:rsid w:val="00722C06"/>
    <w:rsid w:val="00723C9A"/>
    <w:rsid w:val="007331FF"/>
    <w:rsid w:val="007354C3"/>
    <w:rsid w:val="00736981"/>
    <w:rsid w:val="00737C3F"/>
    <w:rsid w:val="0074206F"/>
    <w:rsid w:val="00742866"/>
    <w:rsid w:val="007474B1"/>
    <w:rsid w:val="00750137"/>
    <w:rsid w:val="0075325C"/>
    <w:rsid w:val="00756351"/>
    <w:rsid w:val="007565AE"/>
    <w:rsid w:val="0075693A"/>
    <w:rsid w:val="00762DF8"/>
    <w:rsid w:val="00765957"/>
    <w:rsid w:val="00767795"/>
    <w:rsid w:val="007727AE"/>
    <w:rsid w:val="007727D8"/>
    <w:rsid w:val="007739C7"/>
    <w:rsid w:val="00773C47"/>
    <w:rsid w:val="007745D1"/>
    <w:rsid w:val="00781D86"/>
    <w:rsid w:val="00784359"/>
    <w:rsid w:val="00787391"/>
    <w:rsid w:val="007873AE"/>
    <w:rsid w:val="007910EC"/>
    <w:rsid w:val="00791975"/>
    <w:rsid w:val="007A0F84"/>
    <w:rsid w:val="007A2349"/>
    <w:rsid w:val="007A4D88"/>
    <w:rsid w:val="007A72E1"/>
    <w:rsid w:val="007A7FE1"/>
    <w:rsid w:val="007B1D31"/>
    <w:rsid w:val="007B4353"/>
    <w:rsid w:val="007B515E"/>
    <w:rsid w:val="007B7923"/>
    <w:rsid w:val="007B7A59"/>
    <w:rsid w:val="007C1A3E"/>
    <w:rsid w:val="007C269F"/>
    <w:rsid w:val="007C278B"/>
    <w:rsid w:val="007D3F87"/>
    <w:rsid w:val="007E0200"/>
    <w:rsid w:val="007E4496"/>
    <w:rsid w:val="007F05DA"/>
    <w:rsid w:val="008009D8"/>
    <w:rsid w:val="008052A6"/>
    <w:rsid w:val="00805EA7"/>
    <w:rsid w:val="00810FBD"/>
    <w:rsid w:val="008131E0"/>
    <w:rsid w:val="0081363E"/>
    <w:rsid w:val="0081439B"/>
    <w:rsid w:val="00815C81"/>
    <w:rsid w:val="00816308"/>
    <w:rsid w:val="008176F3"/>
    <w:rsid w:val="008202B1"/>
    <w:rsid w:val="00821DEC"/>
    <w:rsid w:val="00822CC2"/>
    <w:rsid w:val="00823EEC"/>
    <w:rsid w:val="00825A52"/>
    <w:rsid w:val="00827A11"/>
    <w:rsid w:val="00827C94"/>
    <w:rsid w:val="008300F4"/>
    <w:rsid w:val="008337F3"/>
    <w:rsid w:val="0083446E"/>
    <w:rsid w:val="00834B5C"/>
    <w:rsid w:val="00834D05"/>
    <w:rsid w:val="00835AFD"/>
    <w:rsid w:val="00836FC2"/>
    <w:rsid w:val="008373A1"/>
    <w:rsid w:val="0084077D"/>
    <w:rsid w:val="00842C26"/>
    <w:rsid w:val="008441BB"/>
    <w:rsid w:val="00844A83"/>
    <w:rsid w:val="00845544"/>
    <w:rsid w:val="00846F21"/>
    <w:rsid w:val="00850087"/>
    <w:rsid w:val="00850A87"/>
    <w:rsid w:val="00850BE8"/>
    <w:rsid w:val="00850C47"/>
    <w:rsid w:val="0085375C"/>
    <w:rsid w:val="00853CFD"/>
    <w:rsid w:val="008549FE"/>
    <w:rsid w:val="00861950"/>
    <w:rsid w:val="008702E8"/>
    <w:rsid w:val="00870E9E"/>
    <w:rsid w:val="00872310"/>
    <w:rsid w:val="00873EE6"/>
    <w:rsid w:val="00875CB0"/>
    <w:rsid w:val="00880128"/>
    <w:rsid w:val="00880FB3"/>
    <w:rsid w:val="00881649"/>
    <w:rsid w:val="00881F58"/>
    <w:rsid w:val="00890595"/>
    <w:rsid w:val="00891AEE"/>
    <w:rsid w:val="00893AF0"/>
    <w:rsid w:val="00893F14"/>
    <w:rsid w:val="008942B5"/>
    <w:rsid w:val="008944EF"/>
    <w:rsid w:val="00896D99"/>
    <w:rsid w:val="008A17D3"/>
    <w:rsid w:val="008A2AD9"/>
    <w:rsid w:val="008A33B5"/>
    <w:rsid w:val="008A45D4"/>
    <w:rsid w:val="008A5108"/>
    <w:rsid w:val="008A5CA4"/>
    <w:rsid w:val="008A643F"/>
    <w:rsid w:val="008A78E4"/>
    <w:rsid w:val="008B1916"/>
    <w:rsid w:val="008B3008"/>
    <w:rsid w:val="008B462B"/>
    <w:rsid w:val="008B7802"/>
    <w:rsid w:val="008C2037"/>
    <w:rsid w:val="008C25E6"/>
    <w:rsid w:val="008C5ABF"/>
    <w:rsid w:val="008C5D35"/>
    <w:rsid w:val="008C5F04"/>
    <w:rsid w:val="008C6CFA"/>
    <w:rsid w:val="008C7547"/>
    <w:rsid w:val="008D59E4"/>
    <w:rsid w:val="008D65C5"/>
    <w:rsid w:val="008E4A3D"/>
    <w:rsid w:val="008E75E9"/>
    <w:rsid w:val="008F0D29"/>
    <w:rsid w:val="008F2218"/>
    <w:rsid w:val="008F4A3E"/>
    <w:rsid w:val="008F4A58"/>
    <w:rsid w:val="008F5115"/>
    <w:rsid w:val="008F5F94"/>
    <w:rsid w:val="008F778A"/>
    <w:rsid w:val="009007D7"/>
    <w:rsid w:val="00901903"/>
    <w:rsid w:val="00902737"/>
    <w:rsid w:val="00905A22"/>
    <w:rsid w:val="00906E49"/>
    <w:rsid w:val="0090745B"/>
    <w:rsid w:val="00907D06"/>
    <w:rsid w:val="00911B19"/>
    <w:rsid w:val="009138F5"/>
    <w:rsid w:val="0091483E"/>
    <w:rsid w:val="00916CE2"/>
    <w:rsid w:val="00917908"/>
    <w:rsid w:val="00922B2C"/>
    <w:rsid w:val="00930AF3"/>
    <w:rsid w:val="00931F93"/>
    <w:rsid w:val="0093242E"/>
    <w:rsid w:val="00936A12"/>
    <w:rsid w:val="009373E5"/>
    <w:rsid w:val="00941652"/>
    <w:rsid w:val="00943F4C"/>
    <w:rsid w:val="00944600"/>
    <w:rsid w:val="0095195B"/>
    <w:rsid w:val="00951A8D"/>
    <w:rsid w:val="009543BE"/>
    <w:rsid w:val="0095560B"/>
    <w:rsid w:val="0095778D"/>
    <w:rsid w:val="00957B30"/>
    <w:rsid w:val="009644AE"/>
    <w:rsid w:val="0096679C"/>
    <w:rsid w:val="00966D66"/>
    <w:rsid w:val="00967EF4"/>
    <w:rsid w:val="009702B6"/>
    <w:rsid w:val="009706F4"/>
    <w:rsid w:val="009713CF"/>
    <w:rsid w:val="00975B1C"/>
    <w:rsid w:val="009770FE"/>
    <w:rsid w:val="00977998"/>
    <w:rsid w:val="00977E53"/>
    <w:rsid w:val="0098355C"/>
    <w:rsid w:val="00985C48"/>
    <w:rsid w:val="009862FC"/>
    <w:rsid w:val="009876A0"/>
    <w:rsid w:val="009909FE"/>
    <w:rsid w:val="00990DD6"/>
    <w:rsid w:val="00992B25"/>
    <w:rsid w:val="0099310C"/>
    <w:rsid w:val="009A0387"/>
    <w:rsid w:val="009A042E"/>
    <w:rsid w:val="009A0A2C"/>
    <w:rsid w:val="009A2740"/>
    <w:rsid w:val="009A4E3D"/>
    <w:rsid w:val="009A57EF"/>
    <w:rsid w:val="009B02C4"/>
    <w:rsid w:val="009B1737"/>
    <w:rsid w:val="009B23A4"/>
    <w:rsid w:val="009B3D01"/>
    <w:rsid w:val="009B468A"/>
    <w:rsid w:val="009B4EDA"/>
    <w:rsid w:val="009B5D20"/>
    <w:rsid w:val="009B6B59"/>
    <w:rsid w:val="009B7E82"/>
    <w:rsid w:val="009C2A07"/>
    <w:rsid w:val="009C3278"/>
    <w:rsid w:val="009C4D1C"/>
    <w:rsid w:val="009C52CC"/>
    <w:rsid w:val="009C54CC"/>
    <w:rsid w:val="009C573F"/>
    <w:rsid w:val="009C5D55"/>
    <w:rsid w:val="009D4EFE"/>
    <w:rsid w:val="009E0D76"/>
    <w:rsid w:val="009E3365"/>
    <w:rsid w:val="009E4F36"/>
    <w:rsid w:val="009F1489"/>
    <w:rsid w:val="009F30B7"/>
    <w:rsid w:val="009F31CD"/>
    <w:rsid w:val="009F4C7D"/>
    <w:rsid w:val="009F51E1"/>
    <w:rsid w:val="009F567A"/>
    <w:rsid w:val="009F5A0C"/>
    <w:rsid w:val="009F6A1E"/>
    <w:rsid w:val="009F7511"/>
    <w:rsid w:val="00A025D8"/>
    <w:rsid w:val="00A031AD"/>
    <w:rsid w:val="00A064BE"/>
    <w:rsid w:val="00A077BC"/>
    <w:rsid w:val="00A1445F"/>
    <w:rsid w:val="00A20893"/>
    <w:rsid w:val="00A20B40"/>
    <w:rsid w:val="00A2122E"/>
    <w:rsid w:val="00A214A3"/>
    <w:rsid w:val="00A237A0"/>
    <w:rsid w:val="00A250BD"/>
    <w:rsid w:val="00A26461"/>
    <w:rsid w:val="00A2713E"/>
    <w:rsid w:val="00A27546"/>
    <w:rsid w:val="00A33452"/>
    <w:rsid w:val="00A33C4C"/>
    <w:rsid w:val="00A3411F"/>
    <w:rsid w:val="00A341B6"/>
    <w:rsid w:val="00A3509A"/>
    <w:rsid w:val="00A434B1"/>
    <w:rsid w:val="00A55FBC"/>
    <w:rsid w:val="00A575B7"/>
    <w:rsid w:val="00A578E6"/>
    <w:rsid w:val="00A625FE"/>
    <w:rsid w:val="00A637AC"/>
    <w:rsid w:val="00A64BF1"/>
    <w:rsid w:val="00A64C4A"/>
    <w:rsid w:val="00A66F15"/>
    <w:rsid w:val="00A70371"/>
    <w:rsid w:val="00A71666"/>
    <w:rsid w:val="00A73FB7"/>
    <w:rsid w:val="00A74B70"/>
    <w:rsid w:val="00A7542C"/>
    <w:rsid w:val="00A75D04"/>
    <w:rsid w:val="00A770A8"/>
    <w:rsid w:val="00A77AA8"/>
    <w:rsid w:val="00A919D7"/>
    <w:rsid w:val="00AA01A1"/>
    <w:rsid w:val="00AA0A4F"/>
    <w:rsid w:val="00AA672B"/>
    <w:rsid w:val="00AB0E9E"/>
    <w:rsid w:val="00AB1C88"/>
    <w:rsid w:val="00AB4D95"/>
    <w:rsid w:val="00AB4E94"/>
    <w:rsid w:val="00AB7B2B"/>
    <w:rsid w:val="00AB7CF0"/>
    <w:rsid w:val="00AC01CB"/>
    <w:rsid w:val="00AD25B5"/>
    <w:rsid w:val="00AD3AD4"/>
    <w:rsid w:val="00AD460E"/>
    <w:rsid w:val="00AD4AF7"/>
    <w:rsid w:val="00AD7502"/>
    <w:rsid w:val="00AD78BC"/>
    <w:rsid w:val="00AD7F35"/>
    <w:rsid w:val="00AE097C"/>
    <w:rsid w:val="00AE1BFF"/>
    <w:rsid w:val="00AE2317"/>
    <w:rsid w:val="00AE5D3F"/>
    <w:rsid w:val="00AF0632"/>
    <w:rsid w:val="00AF11D9"/>
    <w:rsid w:val="00AF3155"/>
    <w:rsid w:val="00AF418C"/>
    <w:rsid w:val="00B01459"/>
    <w:rsid w:val="00B01C0B"/>
    <w:rsid w:val="00B0643E"/>
    <w:rsid w:val="00B1173B"/>
    <w:rsid w:val="00B13878"/>
    <w:rsid w:val="00B13CB2"/>
    <w:rsid w:val="00B14821"/>
    <w:rsid w:val="00B14BD0"/>
    <w:rsid w:val="00B2244E"/>
    <w:rsid w:val="00B22F5A"/>
    <w:rsid w:val="00B30137"/>
    <w:rsid w:val="00B31C50"/>
    <w:rsid w:val="00B3538F"/>
    <w:rsid w:val="00B41AB0"/>
    <w:rsid w:val="00B424AB"/>
    <w:rsid w:val="00B434C6"/>
    <w:rsid w:val="00B44924"/>
    <w:rsid w:val="00B46355"/>
    <w:rsid w:val="00B46491"/>
    <w:rsid w:val="00B51FA1"/>
    <w:rsid w:val="00B522C2"/>
    <w:rsid w:val="00B53F79"/>
    <w:rsid w:val="00B540F3"/>
    <w:rsid w:val="00B540F7"/>
    <w:rsid w:val="00B54FC6"/>
    <w:rsid w:val="00B60D91"/>
    <w:rsid w:val="00B62086"/>
    <w:rsid w:val="00B626B6"/>
    <w:rsid w:val="00B62756"/>
    <w:rsid w:val="00B65341"/>
    <w:rsid w:val="00B70660"/>
    <w:rsid w:val="00B71C19"/>
    <w:rsid w:val="00B72A79"/>
    <w:rsid w:val="00B73A95"/>
    <w:rsid w:val="00B7411B"/>
    <w:rsid w:val="00B74EC7"/>
    <w:rsid w:val="00B770E5"/>
    <w:rsid w:val="00B7733C"/>
    <w:rsid w:val="00B7752C"/>
    <w:rsid w:val="00B7757C"/>
    <w:rsid w:val="00B80281"/>
    <w:rsid w:val="00B80A6E"/>
    <w:rsid w:val="00B80ED1"/>
    <w:rsid w:val="00B811AB"/>
    <w:rsid w:val="00B8364F"/>
    <w:rsid w:val="00B83CD9"/>
    <w:rsid w:val="00B84C46"/>
    <w:rsid w:val="00B84C52"/>
    <w:rsid w:val="00B85C35"/>
    <w:rsid w:val="00B91BFF"/>
    <w:rsid w:val="00B92908"/>
    <w:rsid w:val="00B937CF"/>
    <w:rsid w:val="00B9460A"/>
    <w:rsid w:val="00B9486F"/>
    <w:rsid w:val="00B949D4"/>
    <w:rsid w:val="00B95652"/>
    <w:rsid w:val="00B957FF"/>
    <w:rsid w:val="00B95DAC"/>
    <w:rsid w:val="00BA290A"/>
    <w:rsid w:val="00BA500E"/>
    <w:rsid w:val="00BA5C3D"/>
    <w:rsid w:val="00BB2600"/>
    <w:rsid w:val="00BB26E8"/>
    <w:rsid w:val="00BB3540"/>
    <w:rsid w:val="00BB360D"/>
    <w:rsid w:val="00BB61B6"/>
    <w:rsid w:val="00BC24AB"/>
    <w:rsid w:val="00BC2DF9"/>
    <w:rsid w:val="00BC31CC"/>
    <w:rsid w:val="00BC5D75"/>
    <w:rsid w:val="00BD23D6"/>
    <w:rsid w:val="00BD3F2A"/>
    <w:rsid w:val="00BD4AC5"/>
    <w:rsid w:val="00BE1033"/>
    <w:rsid w:val="00BE119C"/>
    <w:rsid w:val="00BE2AB6"/>
    <w:rsid w:val="00BE3F51"/>
    <w:rsid w:val="00BE44BF"/>
    <w:rsid w:val="00BE4F9D"/>
    <w:rsid w:val="00BE5351"/>
    <w:rsid w:val="00BF2E5F"/>
    <w:rsid w:val="00BF460D"/>
    <w:rsid w:val="00BF6375"/>
    <w:rsid w:val="00C009E1"/>
    <w:rsid w:val="00C0104A"/>
    <w:rsid w:val="00C057E2"/>
    <w:rsid w:val="00C07579"/>
    <w:rsid w:val="00C07BC4"/>
    <w:rsid w:val="00C11B35"/>
    <w:rsid w:val="00C171C6"/>
    <w:rsid w:val="00C1752E"/>
    <w:rsid w:val="00C21073"/>
    <w:rsid w:val="00C22BAD"/>
    <w:rsid w:val="00C22F53"/>
    <w:rsid w:val="00C26C87"/>
    <w:rsid w:val="00C30464"/>
    <w:rsid w:val="00C34EEB"/>
    <w:rsid w:val="00C35359"/>
    <w:rsid w:val="00C36911"/>
    <w:rsid w:val="00C37F3A"/>
    <w:rsid w:val="00C40FA7"/>
    <w:rsid w:val="00C42DEC"/>
    <w:rsid w:val="00C43BE8"/>
    <w:rsid w:val="00C44A11"/>
    <w:rsid w:val="00C4514A"/>
    <w:rsid w:val="00C45987"/>
    <w:rsid w:val="00C52534"/>
    <w:rsid w:val="00C60B9A"/>
    <w:rsid w:val="00C63CA0"/>
    <w:rsid w:val="00C645F2"/>
    <w:rsid w:val="00C65265"/>
    <w:rsid w:val="00C66806"/>
    <w:rsid w:val="00C70D85"/>
    <w:rsid w:val="00C7163F"/>
    <w:rsid w:val="00C73860"/>
    <w:rsid w:val="00C76203"/>
    <w:rsid w:val="00C77720"/>
    <w:rsid w:val="00C7776D"/>
    <w:rsid w:val="00C87B3B"/>
    <w:rsid w:val="00C9623D"/>
    <w:rsid w:val="00C9684D"/>
    <w:rsid w:val="00CA0056"/>
    <w:rsid w:val="00CA0C9A"/>
    <w:rsid w:val="00CA11AF"/>
    <w:rsid w:val="00CA15CF"/>
    <w:rsid w:val="00CA2590"/>
    <w:rsid w:val="00CA2AA3"/>
    <w:rsid w:val="00CA3078"/>
    <w:rsid w:val="00CA4855"/>
    <w:rsid w:val="00CA631A"/>
    <w:rsid w:val="00CA6AD4"/>
    <w:rsid w:val="00CB1674"/>
    <w:rsid w:val="00CB25E5"/>
    <w:rsid w:val="00CB5715"/>
    <w:rsid w:val="00CB70A9"/>
    <w:rsid w:val="00CC2568"/>
    <w:rsid w:val="00CC35E6"/>
    <w:rsid w:val="00CC5425"/>
    <w:rsid w:val="00CC76C2"/>
    <w:rsid w:val="00CD3CDF"/>
    <w:rsid w:val="00CE579A"/>
    <w:rsid w:val="00CE788F"/>
    <w:rsid w:val="00CE7D40"/>
    <w:rsid w:val="00CF15D4"/>
    <w:rsid w:val="00CF3D3C"/>
    <w:rsid w:val="00CF5357"/>
    <w:rsid w:val="00CF5873"/>
    <w:rsid w:val="00D0005D"/>
    <w:rsid w:val="00D021A6"/>
    <w:rsid w:val="00D04D09"/>
    <w:rsid w:val="00D1018A"/>
    <w:rsid w:val="00D11DA9"/>
    <w:rsid w:val="00D127E8"/>
    <w:rsid w:val="00D1501A"/>
    <w:rsid w:val="00D16E52"/>
    <w:rsid w:val="00D26465"/>
    <w:rsid w:val="00D26F9A"/>
    <w:rsid w:val="00D352A2"/>
    <w:rsid w:val="00D36B83"/>
    <w:rsid w:val="00D41043"/>
    <w:rsid w:val="00D42C56"/>
    <w:rsid w:val="00D469AA"/>
    <w:rsid w:val="00D519E3"/>
    <w:rsid w:val="00D51DE8"/>
    <w:rsid w:val="00D54493"/>
    <w:rsid w:val="00D62DE2"/>
    <w:rsid w:val="00D65DAA"/>
    <w:rsid w:val="00D66811"/>
    <w:rsid w:val="00D73C2A"/>
    <w:rsid w:val="00D750D2"/>
    <w:rsid w:val="00D7557E"/>
    <w:rsid w:val="00D7708D"/>
    <w:rsid w:val="00D77F49"/>
    <w:rsid w:val="00D805F3"/>
    <w:rsid w:val="00D8163C"/>
    <w:rsid w:val="00D8576C"/>
    <w:rsid w:val="00D85EE4"/>
    <w:rsid w:val="00D86ED7"/>
    <w:rsid w:val="00D87883"/>
    <w:rsid w:val="00D920C0"/>
    <w:rsid w:val="00D94513"/>
    <w:rsid w:val="00D96167"/>
    <w:rsid w:val="00D96B8D"/>
    <w:rsid w:val="00DA05D4"/>
    <w:rsid w:val="00DA19A2"/>
    <w:rsid w:val="00DA22ED"/>
    <w:rsid w:val="00DA2AD5"/>
    <w:rsid w:val="00DA2D4D"/>
    <w:rsid w:val="00DA6346"/>
    <w:rsid w:val="00DA7BBC"/>
    <w:rsid w:val="00DB3F90"/>
    <w:rsid w:val="00DB4393"/>
    <w:rsid w:val="00DC0324"/>
    <w:rsid w:val="00DC0614"/>
    <w:rsid w:val="00DC3C13"/>
    <w:rsid w:val="00DC4873"/>
    <w:rsid w:val="00DC531F"/>
    <w:rsid w:val="00DC5747"/>
    <w:rsid w:val="00DD1755"/>
    <w:rsid w:val="00DD177C"/>
    <w:rsid w:val="00DD1A87"/>
    <w:rsid w:val="00DD2262"/>
    <w:rsid w:val="00DD5620"/>
    <w:rsid w:val="00DE0B4E"/>
    <w:rsid w:val="00DE436D"/>
    <w:rsid w:val="00DE43D0"/>
    <w:rsid w:val="00DF0E70"/>
    <w:rsid w:val="00DF1200"/>
    <w:rsid w:val="00DF19BC"/>
    <w:rsid w:val="00E00959"/>
    <w:rsid w:val="00E01AD9"/>
    <w:rsid w:val="00E053BE"/>
    <w:rsid w:val="00E076BA"/>
    <w:rsid w:val="00E078A7"/>
    <w:rsid w:val="00E17EC8"/>
    <w:rsid w:val="00E219AB"/>
    <w:rsid w:val="00E2224B"/>
    <w:rsid w:val="00E24703"/>
    <w:rsid w:val="00E25DDA"/>
    <w:rsid w:val="00E264FD"/>
    <w:rsid w:val="00E26A5B"/>
    <w:rsid w:val="00E33995"/>
    <w:rsid w:val="00E341A1"/>
    <w:rsid w:val="00E36314"/>
    <w:rsid w:val="00E36A1B"/>
    <w:rsid w:val="00E375A8"/>
    <w:rsid w:val="00E377A7"/>
    <w:rsid w:val="00E42EC9"/>
    <w:rsid w:val="00E443C5"/>
    <w:rsid w:val="00E466FF"/>
    <w:rsid w:val="00E46D14"/>
    <w:rsid w:val="00E51ACC"/>
    <w:rsid w:val="00E52ED7"/>
    <w:rsid w:val="00E53A23"/>
    <w:rsid w:val="00E53A86"/>
    <w:rsid w:val="00E56660"/>
    <w:rsid w:val="00E5675B"/>
    <w:rsid w:val="00E57AA5"/>
    <w:rsid w:val="00E60B1E"/>
    <w:rsid w:val="00E62424"/>
    <w:rsid w:val="00E62C02"/>
    <w:rsid w:val="00E63B9A"/>
    <w:rsid w:val="00E63F2A"/>
    <w:rsid w:val="00E657FA"/>
    <w:rsid w:val="00E72A72"/>
    <w:rsid w:val="00E7483B"/>
    <w:rsid w:val="00E755E6"/>
    <w:rsid w:val="00E77C44"/>
    <w:rsid w:val="00E83519"/>
    <w:rsid w:val="00E874BA"/>
    <w:rsid w:val="00E911FD"/>
    <w:rsid w:val="00E9186A"/>
    <w:rsid w:val="00E9797D"/>
    <w:rsid w:val="00EA14E9"/>
    <w:rsid w:val="00EA24E7"/>
    <w:rsid w:val="00EA627D"/>
    <w:rsid w:val="00EB0157"/>
    <w:rsid w:val="00EB291F"/>
    <w:rsid w:val="00EB3314"/>
    <w:rsid w:val="00EB36C2"/>
    <w:rsid w:val="00EB3917"/>
    <w:rsid w:val="00EB5362"/>
    <w:rsid w:val="00EC13C9"/>
    <w:rsid w:val="00EC18C2"/>
    <w:rsid w:val="00EC566A"/>
    <w:rsid w:val="00EC7FB3"/>
    <w:rsid w:val="00ED1097"/>
    <w:rsid w:val="00ED16E9"/>
    <w:rsid w:val="00ED26D3"/>
    <w:rsid w:val="00ED3019"/>
    <w:rsid w:val="00ED378A"/>
    <w:rsid w:val="00ED5B7F"/>
    <w:rsid w:val="00ED6A1D"/>
    <w:rsid w:val="00ED7D84"/>
    <w:rsid w:val="00EE0CE6"/>
    <w:rsid w:val="00EE3CF0"/>
    <w:rsid w:val="00EE468A"/>
    <w:rsid w:val="00EE7F35"/>
    <w:rsid w:val="00EF2084"/>
    <w:rsid w:val="00EF3344"/>
    <w:rsid w:val="00EF65A4"/>
    <w:rsid w:val="00EF7C45"/>
    <w:rsid w:val="00F02FC3"/>
    <w:rsid w:val="00F04518"/>
    <w:rsid w:val="00F04A12"/>
    <w:rsid w:val="00F050B0"/>
    <w:rsid w:val="00F064B8"/>
    <w:rsid w:val="00F11B92"/>
    <w:rsid w:val="00F1311F"/>
    <w:rsid w:val="00F13D7E"/>
    <w:rsid w:val="00F13E8C"/>
    <w:rsid w:val="00F145CA"/>
    <w:rsid w:val="00F149E7"/>
    <w:rsid w:val="00F14C7F"/>
    <w:rsid w:val="00F17BFF"/>
    <w:rsid w:val="00F17CF3"/>
    <w:rsid w:val="00F23487"/>
    <w:rsid w:val="00F300B9"/>
    <w:rsid w:val="00F3031F"/>
    <w:rsid w:val="00F31DB4"/>
    <w:rsid w:val="00F3264F"/>
    <w:rsid w:val="00F32AEE"/>
    <w:rsid w:val="00F32D57"/>
    <w:rsid w:val="00F3355A"/>
    <w:rsid w:val="00F42FF8"/>
    <w:rsid w:val="00F431F7"/>
    <w:rsid w:val="00F45CC3"/>
    <w:rsid w:val="00F474FB"/>
    <w:rsid w:val="00F50DEA"/>
    <w:rsid w:val="00F514B6"/>
    <w:rsid w:val="00F523D1"/>
    <w:rsid w:val="00F52543"/>
    <w:rsid w:val="00F52E59"/>
    <w:rsid w:val="00F5365C"/>
    <w:rsid w:val="00F5387D"/>
    <w:rsid w:val="00F543A2"/>
    <w:rsid w:val="00F5619D"/>
    <w:rsid w:val="00F56979"/>
    <w:rsid w:val="00F577BD"/>
    <w:rsid w:val="00F57D9B"/>
    <w:rsid w:val="00F62C9D"/>
    <w:rsid w:val="00F6439F"/>
    <w:rsid w:val="00F65E82"/>
    <w:rsid w:val="00F668CA"/>
    <w:rsid w:val="00F71CDF"/>
    <w:rsid w:val="00F77F43"/>
    <w:rsid w:val="00F81FF6"/>
    <w:rsid w:val="00F821E3"/>
    <w:rsid w:val="00F82A25"/>
    <w:rsid w:val="00F90476"/>
    <w:rsid w:val="00F9157B"/>
    <w:rsid w:val="00FA15D9"/>
    <w:rsid w:val="00FA2D7E"/>
    <w:rsid w:val="00FA374C"/>
    <w:rsid w:val="00FB158B"/>
    <w:rsid w:val="00FB46E2"/>
    <w:rsid w:val="00FB538B"/>
    <w:rsid w:val="00FB5538"/>
    <w:rsid w:val="00FB735F"/>
    <w:rsid w:val="00FC2E86"/>
    <w:rsid w:val="00FC387C"/>
    <w:rsid w:val="00FC4A2E"/>
    <w:rsid w:val="00FC55C9"/>
    <w:rsid w:val="00FC7292"/>
    <w:rsid w:val="00FD1A57"/>
    <w:rsid w:val="00FD4795"/>
    <w:rsid w:val="00FD6304"/>
    <w:rsid w:val="00FE04D3"/>
    <w:rsid w:val="00FE04EF"/>
    <w:rsid w:val="00FE0CEB"/>
    <w:rsid w:val="00FE1DEF"/>
    <w:rsid w:val="00FE2868"/>
    <w:rsid w:val="00FE68DC"/>
    <w:rsid w:val="00FE7288"/>
    <w:rsid w:val="00FF3998"/>
    <w:rsid w:val="00FF3FC1"/>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E85F"/>
  <w15:docId w15:val="{DF4E931C-CA16-4002-BCA9-E5EADA5C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02"/>
    <w:pPr>
      <w:widowControl w:val="0"/>
      <w:autoSpaceDE w:val="0"/>
      <w:autoSpaceDN w:val="0"/>
      <w:adjustRightInd w:val="0"/>
      <w:spacing w:after="0" w:line="240" w:lineRule="auto"/>
    </w:pPr>
  </w:style>
  <w:style w:type="paragraph" w:styleId="Heading1">
    <w:name w:val="heading 1"/>
    <w:basedOn w:val="Normal"/>
    <w:next w:val="Normal"/>
    <w:link w:val="Heading1Char"/>
    <w:qFormat/>
    <w:rsid w:val="000F6CAC"/>
    <w:pPr>
      <w:numPr>
        <w:numId w:val="17"/>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 w:val="28"/>
      <w:szCs w:val="28"/>
    </w:rPr>
  </w:style>
  <w:style w:type="paragraph" w:styleId="Heading2">
    <w:name w:val="heading 2"/>
    <w:basedOn w:val="Normal"/>
    <w:next w:val="Normal"/>
    <w:link w:val="Heading2Char"/>
    <w:uiPriority w:val="9"/>
    <w:unhideWhenUsed/>
    <w:qFormat/>
    <w:rsid w:val="002764B9"/>
    <w:pPr>
      <w:numPr>
        <w:numId w:val="2"/>
      </w:numPr>
      <w:tabs>
        <w:tab w:val="clear" w:pos="900"/>
        <w:tab w:val="left" w:pos="-1080"/>
        <w:tab w:val="left" w:pos="-720"/>
        <w:tab w:val="left" w:pos="0"/>
        <w:tab w:val="num" w:pos="720"/>
        <w:tab w:val="left" w:pos="1440"/>
        <w:tab w:val="left" w:pos="2160"/>
        <w:tab w:val="left" w:pos="2790"/>
        <w:tab w:val="left" w:pos="3600"/>
        <w:tab w:val="left" w:pos="4320"/>
        <w:tab w:val="left" w:pos="5040"/>
        <w:tab w:val="left" w:pos="5760"/>
        <w:tab w:val="left" w:pos="6480"/>
        <w:tab w:val="left" w:pos="7200"/>
        <w:tab w:val="left" w:pos="7920"/>
        <w:tab w:val="left" w:pos="8640"/>
        <w:tab w:val="left" w:pos="9360"/>
      </w:tabs>
      <w:ind w:left="720" w:hanging="540"/>
      <w:jc w:val="both"/>
      <w:outlineLvl w:val="1"/>
    </w:pPr>
    <w:rPr>
      <w:b/>
      <w:bCs/>
    </w:rPr>
  </w:style>
  <w:style w:type="paragraph" w:styleId="Heading3">
    <w:name w:val="heading 3"/>
    <w:basedOn w:val="ListParagraph"/>
    <w:next w:val="Normal"/>
    <w:link w:val="Heading3Char"/>
    <w:uiPriority w:val="9"/>
    <w:unhideWhenUsed/>
    <w:qFormat/>
    <w:rsid w:val="002764B9"/>
    <w:pPr>
      <w:numPr>
        <w:numId w:val="19"/>
      </w:numPr>
      <w:tabs>
        <w:tab w:val="left" w:pos="-1080"/>
        <w:tab w:val="left" w:pos="-72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b/>
    </w:rPr>
  </w:style>
  <w:style w:type="paragraph" w:styleId="Heading4">
    <w:name w:val="heading 4"/>
    <w:basedOn w:val="ListParagraph"/>
    <w:next w:val="Normal"/>
    <w:link w:val="Heading4Char"/>
    <w:uiPriority w:val="9"/>
    <w:unhideWhenUsed/>
    <w:qFormat/>
    <w:rsid w:val="007A4D88"/>
    <w:pPr>
      <w:numPr>
        <w:numId w:val="5"/>
      </w:numPr>
      <w:tabs>
        <w:tab w:val="left" w:pos="-1080"/>
        <w:tab w:val="left" w:pos="-72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620" w:hanging="360"/>
      <w:jc w:val="both"/>
      <w:outlineLvl w:val="3"/>
    </w:pPr>
    <w:rPr>
      <w:b/>
    </w:rPr>
  </w:style>
  <w:style w:type="paragraph" w:styleId="Heading6">
    <w:name w:val="heading 6"/>
    <w:basedOn w:val="Normal"/>
    <w:next w:val="Normal"/>
    <w:link w:val="Heading6Char"/>
    <w:uiPriority w:val="9"/>
    <w:semiHidden/>
    <w:unhideWhenUsed/>
    <w:qFormat/>
    <w:rsid w:val="00EC56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CAC"/>
    <w:rPr>
      <w:b/>
      <w:sz w:val="28"/>
      <w:szCs w:val="28"/>
    </w:rPr>
  </w:style>
  <w:style w:type="paragraph" w:customStyle="1" w:styleId="Level1">
    <w:name w:val="Level 1"/>
    <w:basedOn w:val="Normal"/>
    <w:rsid w:val="00A33C4C"/>
    <w:pPr>
      <w:numPr>
        <w:numId w:val="1"/>
      </w:numPr>
      <w:ind w:left="720" w:hanging="720"/>
      <w:outlineLvl w:val="0"/>
    </w:pPr>
  </w:style>
  <w:style w:type="paragraph" w:styleId="Header">
    <w:name w:val="header"/>
    <w:basedOn w:val="Normal"/>
    <w:link w:val="HeaderChar"/>
    <w:rsid w:val="00A33C4C"/>
    <w:pPr>
      <w:tabs>
        <w:tab w:val="center" w:pos="4320"/>
        <w:tab w:val="right" w:pos="8640"/>
      </w:tabs>
    </w:pPr>
  </w:style>
  <w:style w:type="character" w:customStyle="1" w:styleId="HeaderChar">
    <w:name w:val="Header Char"/>
    <w:basedOn w:val="DefaultParagraphFont"/>
    <w:link w:val="Header"/>
    <w:rsid w:val="00A33C4C"/>
    <w:rPr>
      <w:rFonts w:ascii="Courier" w:eastAsia="Times New Roman" w:hAnsi="Courier" w:cs="Times New Roman"/>
      <w:sz w:val="20"/>
      <w:szCs w:val="24"/>
    </w:rPr>
  </w:style>
  <w:style w:type="paragraph" w:styleId="Footer">
    <w:name w:val="footer"/>
    <w:basedOn w:val="Normal"/>
    <w:link w:val="FooterChar"/>
    <w:rsid w:val="00A33C4C"/>
    <w:pPr>
      <w:tabs>
        <w:tab w:val="center" w:pos="4320"/>
        <w:tab w:val="right" w:pos="8640"/>
      </w:tabs>
    </w:pPr>
  </w:style>
  <w:style w:type="character" w:customStyle="1" w:styleId="FooterChar">
    <w:name w:val="Footer Char"/>
    <w:basedOn w:val="DefaultParagraphFont"/>
    <w:link w:val="Footer"/>
    <w:rsid w:val="00A33C4C"/>
    <w:rPr>
      <w:rFonts w:ascii="Courier" w:eastAsia="Times New Roman" w:hAnsi="Courier" w:cs="Times New Roman"/>
      <w:sz w:val="20"/>
      <w:szCs w:val="24"/>
    </w:rPr>
  </w:style>
  <w:style w:type="character" w:styleId="PageNumber">
    <w:name w:val="page number"/>
    <w:basedOn w:val="DefaultParagraphFont"/>
    <w:rsid w:val="00A33C4C"/>
  </w:style>
  <w:style w:type="paragraph" w:styleId="BodyText">
    <w:name w:val="Body Text"/>
    <w:basedOn w:val="Normal"/>
    <w:link w:val="BodyTextChar"/>
    <w:rsid w:val="00A33C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rPr>
  </w:style>
  <w:style w:type="character" w:customStyle="1" w:styleId="BodyTextChar">
    <w:name w:val="Body Text Char"/>
    <w:basedOn w:val="DefaultParagraphFont"/>
    <w:link w:val="BodyText"/>
    <w:rsid w:val="00A33C4C"/>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33C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rsid w:val="00A33C4C"/>
    <w:rPr>
      <w:rFonts w:ascii="Times New Roman" w:eastAsia="Times New Roman" w:hAnsi="Times New Roman" w:cs="Times New Roman"/>
      <w:sz w:val="24"/>
      <w:szCs w:val="24"/>
    </w:rPr>
  </w:style>
  <w:style w:type="paragraph" w:styleId="BodyText2">
    <w:name w:val="Body Text 2"/>
    <w:basedOn w:val="Normal"/>
    <w:link w:val="BodyText2Char"/>
    <w:rsid w:val="00A33C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character" w:customStyle="1" w:styleId="BodyText2Char">
    <w:name w:val="Body Text 2 Char"/>
    <w:basedOn w:val="DefaultParagraphFont"/>
    <w:link w:val="BodyText2"/>
    <w:rsid w:val="00A33C4C"/>
    <w:rPr>
      <w:rFonts w:ascii="Times New Roman" w:eastAsia="Times New Roman" w:hAnsi="Times New Roman" w:cs="Times New Roman"/>
      <w:sz w:val="24"/>
      <w:szCs w:val="24"/>
    </w:rPr>
  </w:style>
  <w:style w:type="paragraph" w:styleId="Title">
    <w:name w:val="Title"/>
    <w:basedOn w:val="Normal"/>
    <w:link w:val="TitleChar"/>
    <w:qFormat/>
    <w:rsid w:val="00A33C4C"/>
    <w:pPr>
      <w:tabs>
        <w:tab w:val="center" w:pos="4680"/>
        <w:tab w:val="left" w:pos="5040"/>
        <w:tab w:val="left" w:pos="5760"/>
        <w:tab w:val="left" w:pos="6480"/>
        <w:tab w:val="left" w:pos="7200"/>
        <w:tab w:val="left" w:pos="7920"/>
        <w:tab w:val="left" w:pos="8640"/>
        <w:tab w:val="left" w:pos="9360"/>
      </w:tabs>
      <w:jc w:val="center"/>
    </w:pPr>
    <w:rPr>
      <w:b/>
      <w:sz w:val="32"/>
      <w:szCs w:val="32"/>
    </w:rPr>
  </w:style>
  <w:style w:type="character" w:customStyle="1" w:styleId="TitleChar">
    <w:name w:val="Title Char"/>
    <w:basedOn w:val="DefaultParagraphFont"/>
    <w:link w:val="Title"/>
    <w:rsid w:val="00A33C4C"/>
    <w:rPr>
      <w:rFonts w:ascii="Times New Roman" w:eastAsia="Times New Roman" w:hAnsi="Times New Roman" w:cs="Times New Roman"/>
      <w:b/>
      <w:sz w:val="32"/>
      <w:szCs w:val="32"/>
    </w:rPr>
  </w:style>
  <w:style w:type="paragraph" w:styleId="ListParagraph">
    <w:name w:val="List Paragraph"/>
    <w:aliases w:val="Bullet List"/>
    <w:basedOn w:val="Normal"/>
    <w:uiPriority w:val="34"/>
    <w:qFormat/>
    <w:rsid w:val="00A33C4C"/>
    <w:pPr>
      <w:ind w:left="720"/>
      <w:contextualSpacing/>
    </w:pPr>
  </w:style>
  <w:style w:type="character" w:styleId="LineNumber">
    <w:name w:val="line number"/>
    <w:basedOn w:val="DefaultParagraphFont"/>
    <w:uiPriority w:val="99"/>
    <w:semiHidden/>
    <w:unhideWhenUsed/>
    <w:rsid w:val="00A33C4C"/>
  </w:style>
  <w:style w:type="table" w:styleId="TableGrid">
    <w:name w:val="Table Grid"/>
    <w:basedOn w:val="TableNormal"/>
    <w:uiPriority w:val="59"/>
    <w:rsid w:val="0082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32B9"/>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C4514A"/>
    <w:rPr>
      <w:rFonts w:ascii="Tahoma" w:hAnsi="Tahoma" w:cs="Tahoma"/>
      <w:sz w:val="16"/>
      <w:szCs w:val="16"/>
    </w:rPr>
  </w:style>
  <w:style w:type="character" w:customStyle="1" w:styleId="BalloonTextChar">
    <w:name w:val="Balloon Text Char"/>
    <w:basedOn w:val="DefaultParagraphFont"/>
    <w:link w:val="BalloonText"/>
    <w:uiPriority w:val="99"/>
    <w:semiHidden/>
    <w:rsid w:val="00C4514A"/>
    <w:rPr>
      <w:rFonts w:ascii="Tahoma" w:eastAsia="Times New Roman" w:hAnsi="Tahoma" w:cs="Tahoma"/>
      <w:sz w:val="16"/>
      <w:szCs w:val="16"/>
    </w:rPr>
  </w:style>
  <w:style w:type="character" w:customStyle="1" w:styleId="Heading2Char">
    <w:name w:val="Heading 2 Char"/>
    <w:basedOn w:val="DefaultParagraphFont"/>
    <w:link w:val="Heading2"/>
    <w:uiPriority w:val="9"/>
    <w:rsid w:val="002764B9"/>
    <w:rPr>
      <w:b/>
      <w:bCs/>
    </w:rPr>
  </w:style>
  <w:style w:type="character" w:customStyle="1" w:styleId="Heading3Char">
    <w:name w:val="Heading 3 Char"/>
    <w:basedOn w:val="DefaultParagraphFont"/>
    <w:link w:val="Heading3"/>
    <w:uiPriority w:val="9"/>
    <w:rsid w:val="002764B9"/>
    <w:rPr>
      <w:b/>
    </w:rPr>
  </w:style>
  <w:style w:type="character" w:customStyle="1" w:styleId="Heading4Char">
    <w:name w:val="Heading 4 Char"/>
    <w:basedOn w:val="DefaultParagraphFont"/>
    <w:link w:val="Heading4"/>
    <w:uiPriority w:val="9"/>
    <w:rsid w:val="007A4D88"/>
    <w:rPr>
      <w:b/>
    </w:rPr>
  </w:style>
  <w:style w:type="character" w:customStyle="1" w:styleId="Heading6Char">
    <w:name w:val="Heading 6 Char"/>
    <w:basedOn w:val="DefaultParagraphFont"/>
    <w:link w:val="Heading6"/>
    <w:uiPriority w:val="9"/>
    <w:semiHidden/>
    <w:rsid w:val="00EC566A"/>
    <w:rPr>
      <w:rFonts w:asciiTheme="majorHAnsi" w:eastAsiaTheme="majorEastAsia" w:hAnsiTheme="majorHAnsi" w:cstheme="majorBidi"/>
      <w:color w:val="243F60" w:themeColor="accent1" w:themeShade="7F"/>
    </w:rPr>
  </w:style>
  <w:style w:type="paragraph" w:customStyle="1" w:styleId="Default">
    <w:name w:val="Default"/>
    <w:rsid w:val="009C54CC"/>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D73C2A"/>
    <w:rPr>
      <w:sz w:val="16"/>
      <w:szCs w:val="16"/>
    </w:rPr>
  </w:style>
  <w:style w:type="paragraph" w:styleId="CommentText">
    <w:name w:val="annotation text"/>
    <w:basedOn w:val="Normal"/>
    <w:link w:val="CommentTextChar"/>
    <w:uiPriority w:val="99"/>
    <w:unhideWhenUsed/>
    <w:rsid w:val="00D73C2A"/>
    <w:rPr>
      <w:sz w:val="20"/>
      <w:szCs w:val="20"/>
    </w:rPr>
  </w:style>
  <w:style w:type="character" w:customStyle="1" w:styleId="CommentTextChar">
    <w:name w:val="Comment Text Char"/>
    <w:basedOn w:val="DefaultParagraphFont"/>
    <w:link w:val="CommentText"/>
    <w:uiPriority w:val="99"/>
    <w:rsid w:val="00D73C2A"/>
    <w:rPr>
      <w:sz w:val="20"/>
      <w:szCs w:val="20"/>
    </w:rPr>
  </w:style>
  <w:style w:type="paragraph" w:styleId="CommentSubject">
    <w:name w:val="annotation subject"/>
    <w:basedOn w:val="CommentText"/>
    <w:next w:val="CommentText"/>
    <w:link w:val="CommentSubjectChar"/>
    <w:uiPriority w:val="99"/>
    <w:semiHidden/>
    <w:unhideWhenUsed/>
    <w:rsid w:val="00D73C2A"/>
    <w:rPr>
      <w:b/>
      <w:bCs/>
    </w:rPr>
  </w:style>
  <w:style w:type="character" w:customStyle="1" w:styleId="CommentSubjectChar">
    <w:name w:val="Comment Subject Char"/>
    <w:basedOn w:val="CommentTextChar"/>
    <w:link w:val="CommentSubject"/>
    <w:uiPriority w:val="99"/>
    <w:semiHidden/>
    <w:rsid w:val="00D73C2A"/>
    <w:rPr>
      <w:b/>
      <w:bCs/>
      <w:sz w:val="20"/>
      <w:szCs w:val="20"/>
    </w:rPr>
  </w:style>
  <w:style w:type="character" w:styleId="Hyperlink">
    <w:name w:val="Hyperlink"/>
    <w:basedOn w:val="DefaultParagraphFont"/>
    <w:uiPriority w:val="99"/>
    <w:unhideWhenUsed/>
    <w:rsid w:val="007A7FE1"/>
    <w:rPr>
      <w:color w:val="0563C1"/>
      <w:u w:val="single"/>
    </w:rPr>
  </w:style>
  <w:style w:type="paragraph" w:styleId="TOC1">
    <w:name w:val="toc 1"/>
    <w:basedOn w:val="Normal"/>
    <w:next w:val="Normal"/>
    <w:autoRedefine/>
    <w:uiPriority w:val="39"/>
    <w:unhideWhenUsed/>
    <w:rsid w:val="00536AD9"/>
    <w:pPr>
      <w:spacing w:after="100"/>
    </w:pPr>
  </w:style>
  <w:style w:type="paragraph" w:styleId="TOC2">
    <w:name w:val="toc 2"/>
    <w:basedOn w:val="Normal"/>
    <w:next w:val="Normal"/>
    <w:autoRedefine/>
    <w:uiPriority w:val="39"/>
    <w:unhideWhenUsed/>
    <w:rsid w:val="00536AD9"/>
    <w:pPr>
      <w:spacing w:after="100"/>
      <w:ind w:left="240"/>
    </w:pPr>
  </w:style>
  <w:style w:type="paragraph" w:customStyle="1" w:styleId="NumberedList">
    <w:name w:val="Numbered List"/>
    <w:basedOn w:val="Normal"/>
    <w:link w:val="NumberedListChar"/>
    <w:qFormat/>
    <w:rsid w:val="00A770A8"/>
    <w:pPr>
      <w:widowControl/>
      <w:numPr>
        <w:numId w:val="34"/>
      </w:numPr>
      <w:tabs>
        <w:tab w:val="clear" w:pos="450"/>
        <w:tab w:val="num" w:pos="360"/>
      </w:tabs>
      <w:spacing w:after="240"/>
      <w:ind w:left="360"/>
      <w:jc w:val="both"/>
    </w:pPr>
    <w:rPr>
      <w:rFonts w:cstheme="minorBidi"/>
      <w:szCs w:val="22"/>
    </w:rPr>
  </w:style>
  <w:style w:type="character" w:customStyle="1" w:styleId="NumberedListChar">
    <w:name w:val="Numbered List Char"/>
    <w:basedOn w:val="DefaultParagraphFont"/>
    <w:link w:val="NumberedList"/>
    <w:rsid w:val="00A770A8"/>
    <w:rPr>
      <w:rFonts w:cstheme="minorBidi"/>
      <w:szCs w:val="22"/>
    </w:rPr>
  </w:style>
  <w:style w:type="paragraph" w:styleId="Revision">
    <w:name w:val="Revision"/>
    <w:hidden/>
    <w:uiPriority w:val="99"/>
    <w:semiHidden/>
    <w:rsid w:val="00B62756"/>
    <w:pPr>
      <w:spacing w:after="0" w:line="240" w:lineRule="auto"/>
    </w:pPr>
  </w:style>
  <w:style w:type="paragraph" w:styleId="FootnoteText">
    <w:name w:val="footnote text"/>
    <w:basedOn w:val="Normal"/>
    <w:link w:val="FootnoteTextChar"/>
    <w:uiPriority w:val="99"/>
    <w:semiHidden/>
    <w:unhideWhenUsed/>
    <w:rsid w:val="00D021A6"/>
    <w:pPr>
      <w:widowControl/>
      <w:autoSpaceDE/>
      <w:autoSpaceDN/>
      <w:adjustRightInd/>
    </w:pPr>
    <w:rPr>
      <w:rFonts w:cstheme="minorBidi"/>
      <w:sz w:val="20"/>
      <w:szCs w:val="20"/>
    </w:rPr>
  </w:style>
  <w:style w:type="character" w:customStyle="1" w:styleId="FootnoteTextChar">
    <w:name w:val="Footnote Text Char"/>
    <w:basedOn w:val="DefaultParagraphFont"/>
    <w:link w:val="FootnoteText"/>
    <w:uiPriority w:val="99"/>
    <w:semiHidden/>
    <w:rsid w:val="00D021A6"/>
    <w:rPr>
      <w:rFonts w:cstheme="minorBidi"/>
      <w:sz w:val="20"/>
      <w:szCs w:val="20"/>
    </w:rPr>
  </w:style>
  <w:style w:type="character" w:styleId="FootnoteReference">
    <w:name w:val="footnote reference"/>
    <w:basedOn w:val="DefaultParagraphFont"/>
    <w:uiPriority w:val="99"/>
    <w:semiHidden/>
    <w:unhideWhenUsed/>
    <w:rsid w:val="00D021A6"/>
    <w:rPr>
      <w:vertAlign w:val="superscript"/>
    </w:rPr>
  </w:style>
  <w:style w:type="paragraph" w:styleId="BodyTextIndent2">
    <w:name w:val="Body Text Indent 2"/>
    <w:basedOn w:val="Normal"/>
    <w:link w:val="BodyTextIndent2Char"/>
    <w:uiPriority w:val="99"/>
    <w:semiHidden/>
    <w:unhideWhenUsed/>
    <w:rsid w:val="00F04518"/>
    <w:pPr>
      <w:spacing w:after="120" w:line="480" w:lineRule="auto"/>
      <w:ind w:left="360"/>
    </w:pPr>
  </w:style>
  <w:style w:type="character" w:customStyle="1" w:styleId="BodyTextIndent2Char">
    <w:name w:val="Body Text Indent 2 Char"/>
    <w:basedOn w:val="DefaultParagraphFont"/>
    <w:link w:val="BodyTextIndent2"/>
    <w:uiPriority w:val="99"/>
    <w:semiHidden/>
    <w:rsid w:val="00F0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479">
      <w:bodyDiv w:val="1"/>
      <w:marLeft w:val="0"/>
      <w:marRight w:val="0"/>
      <w:marTop w:val="0"/>
      <w:marBottom w:val="0"/>
      <w:divBdr>
        <w:top w:val="none" w:sz="0" w:space="0" w:color="auto"/>
        <w:left w:val="none" w:sz="0" w:space="0" w:color="auto"/>
        <w:bottom w:val="none" w:sz="0" w:space="0" w:color="auto"/>
        <w:right w:val="none" w:sz="0" w:space="0" w:color="auto"/>
      </w:divBdr>
    </w:div>
    <w:div w:id="78408802">
      <w:bodyDiv w:val="1"/>
      <w:marLeft w:val="0"/>
      <w:marRight w:val="0"/>
      <w:marTop w:val="0"/>
      <w:marBottom w:val="0"/>
      <w:divBdr>
        <w:top w:val="none" w:sz="0" w:space="0" w:color="auto"/>
        <w:left w:val="none" w:sz="0" w:space="0" w:color="auto"/>
        <w:bottom w:val="none" w:sz="0" w:space="0" w:color="auto"/>
        <w:right w:val="none" w:sz="0" w:space="0" w:color="auto"/>
      </w:divBdr>
    </w:div>
    <w:div w:id="86124350">
      <w:bodyDiv w:val="1"/>
      <w:marLeft w:val="0"/>
      <w:marRight w:val="0"/>
      <w:marTop w:val="0"/>
      <w:marBottom w:val="0"/>
      <w:divBdr>
        <w:top w:val="none" w:sz="0" w:space="0" w:color="auto"/>
        <w:left w:val="none" w:sz="0" w:space="0" w:color="auto"/>
        <w:bottom w:val="none" w:sz="0" w:space="0" w:color="auto"/>
        <w:right w:val="none" w:sz="0" w:space="0" w:color="auto"/>
      </w:divBdr>
    </w:div>
    <w:div w:id="170460385">
      <w:bodyDiv w:val="1"/>
      <w:marLeft w:val="0"/>
      <w:marRight w:val="0"/>
      <w:marTop w:val="0"/>
      <w:marBottom w:val="0"/>
      <w:divBdr>
        <w:top w:val="none" w:sz="0" w:space="0" w:color="auto"/>
        <w:left w:val="none" w:sz="0" w:space="0" w:color="auto"/>
        <w:bottom w:val="none" w:sz="0" w:space="0" w:color="auto"/>
        <w:right w:val="none" w:sz="0" w:space="0" w:color="auto"/>
      </w:divBdr>
      <w:divsChild>
        <w:div w:id="940650483">
          <w:marLeft w:val="0"/>
          <w:marRight w:val="0"/>
          <w:marTop w:val="0"/>
          <w:marBottom w:val="0"/>
          <w:divBdr>
            <w:top w:val="none" w:sz="0" w:space="0" w:color="auto"/>
            <w:left w:val="none" w:sz="0" w:space="0" w:color="auto"/>
            <w:bottom w:val="none" w:sz="0" w:space="0" w:color="auto"/>
            <w:right w:val="none" w:sz="0" w:space="0" w:color="auto"/>
          </w:divBdr>
          <w:divsChild>
            <w:div w:id="1659530482">
              <w:marLeft w:val="0"/>
              <w:marRight w:val="0"/>
              <w:marTop w:val="0"/>
              <w:marBottom w:val="0"/>
              <w:divBdr>
                <w:top w:val="none" w:sz="0" w:space="0" w:color="auto"/>
                <w:left w:val="none" w:sz="0" w:space="0" w:color="auto"/>
                <w:bottom w:val="none" w:sz="0" w:space="0" w:color="auto"/>
                <w:right w:val="none" w:sz="0" w:space="0" w:color="auto"/>
              </w:divBdr>
              <w:divsChild>
                <w:div w:id="4450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4672">
      <w:bodyDiv w:val="1"/>
      <w:marLeft w:val="0"/>
      <w:marRight w:val="0"/>
      <w:marTop w:val="0"/>
      <w:marBottom w:val="0"/>
      <w:divBdr>
        <w:top w:val="none" w:sz="0" w:space="0" w:color="auto"/>
        <w:left w:val="none" w:sz="0" w:space="0" w:color="auto"/>
        <w:bottom w:val="none" w:sz="0" w:space="0" w:color="auto"/>
        <w:right w:val="none" w:sz="0" w:space="0" w:color="auto"/>
      </w:divBdr>
    </w:div>
    <w:div w:id="354115995">
      <w:bodyDiv w:val="1"/>
      <w:marLeft w:val="0"/>
      <w:marRight w:val="0"/>
      <w:marTop w:val="0"/>
      <w:marBottom w:val="0"/>
      <w:divBdr>
        <w:top w:val="none" w:sz="0" w:space="0" w:color="auto"/>
        <w:left w:val="none" w:sz="0" w:space="0" w:color="auto"/>
        <w:bottom w:val="none" w:sz="0" w:space="0" w:color="auto"/>
        <w:right w:val="none" w:sz="0" w:space="0" w:color="auto"/>
      </w:divBdr>
    </w:div>
    <w:div w:id="586579946">
      <w:bodyDiv w:val="1"/>
      <w:marLeft w:val="0"/>
      <w:marRight w:val="0"/>
      <w:marTop w:val="0"/>
      <w:marBottom w:val="0"/>
      <w:divBdr>
        <w:top w:val="none" w:sz="0" w:space="0" w:color="auto"/>
        <w:left w:val="none" w:sz="0" w:space="0" w:color="auto"/>
        <w:bottom w:val="none" w:sz="0" w:space="0" w:color="auto"/>
        <w:right w:val="none" w:sz="0" w:space="0" w:color="auto"/>
      </w:divBdr>
    </w:div>
    <w:div w:id="608240134">
      <w:bodyDiv w:val="1"/>
      <w:marLeft w:val="0"/>
      <w:marRight w:val="0"/>
      <w:marTop w:val="0"/>
      <w:marBottom w:val="0"/>
      <w:divBdr>
        <w:top w:val="none" w:sz="0" w:space="0" w:color="auto"/>
        <w:left w:val="none" w:sz="0" w:space="0" w:color="auto"/>
        <w:bottom w:val="none" w:sz="0" w:space="0" w:color="auto"/>
        <w:right w:val="none" w:sz="0" w:space="0" w:color="auto"/>
      </w:divBdr>
    </w:div>
    <w:div w:id="721557504">
      <w:bodyDiv w:val="1"/>
      <w:marLeft w:val="0"/>
      <w:marRight w:val="0"/>
      <w:marTop w:val="0"/>
      <w:marBottom w:val="0"/>
      <w:divBdr>
        <w:top w:val="none" w:sz="0" w:space="0" w:color="auto"/>
        <w:left w:val="none" w:sz="0" w:space="0" w:color="auto"/>
        <w:bottom w:val="none" w:sz="0" w:space="0" w:color="auto"/>
        <w:right w:val="none" w:sz="0" w:space="0" w:color="auto"/>
      </w:divBdr>
    </w:div>
    <w:div w:id="777263486">
      <w:bodyDiv w:val="1"/>
      <w:marLeft w:val="0"/>
      <w:marRight w:val="0"/>
      <w:marTop w:val="0"/>
      <w:marBottom w:val="0"/>
      <w:divBdr>
        <w:top w:val="none" w:sz="0" w:space="0" w:color="auto"/>
        <w:left w:val="none" w:sz="0" w:space="0" w:color="auto"/>
        <w:bottom w:val="none" w:sz="0" w:space="0" w:color="auto"/>
        <w:right w:val="none" w:sz="0" w:space="0" w:color="auto"/>
      </w:divBdr>
    </w:div>
    <w:div w:id="808673390">
      <w:bodyDiv w:val="1"/>
      <w:marLeft w:val="0"/>
      <w:marRight w:val="0"/>
      <w:marTop w:val="0"/>
      <w:marBottom w:val="0"/>
      <w:divBdr>
        <w:top w:val="none" w:sz="0" w:space="0" w:color="auto"/>
        <w:left w:val="none" w:sz="0" w:space="0" w:color="auto"/>
        <w:bottom w:val="none" w:sz="0" w:space="0" w:color="auto"/>
        <w:right w:val="none" w:sz="0" w:space="0" w:color="auto"/>
      </w:divBdr>
      <w:divsChild>
        <w:div w:id="385957490">
          <w:marLeft w:val="0"/>
          <w:marRight w:val="0"/>
          <w:marTop w:val="0"/>
          <w:marBottom w:val="0"/>
          <w:divBdr>
            <w:top w:val="none" w:sz="0" w:space="0" w:color="auto"/>
            <w:left w:val="none" w:sz="0" w:space="0" w:color="auto"/>
            <w:bottom w:val="none" w:sz="0" w:space="0" w:color="auto"/>
            <w:right w:val="none" w:sz="0" w:space="0" w:color="auto"/>
          </w:divBdr>
          <w:divsChild>
            <w:div w:id="327903286">
              <w:marLeft w:val="0"/>
              <w:marRight w:val="0"/>
              <w:marTop w:val="0"/>
              <w:marBottom w:val="0"/>
              <w:divBdr>
                <w:top w:val="none" w:sz="0" w:space="0" w:color="auto"/>
                <w:left w:val="none" w:sz="0" w:space="0" w:color="auto"/>
                <w:bottom w:val="none" w:sz="0" w:space="0" w:color="auto"/>
                <w:right w:val="none" w:sz="0" w:space="0" w:color="auto"/>
              </w:divBdr>
              <w:divsChild>
                <w:div w:id="10121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4941">
      <w:bodyDiv w:val="1"/>
      <w:marLeft w:val="0"/>
      <w:marRight w:val="0"/>
      <w:marTop w:val="0"/>
      <w:marBottom w:val="0"/>
      <w:divBdr>
        <w:top w:val="none" w:sz="0" w:space="0" w:color="auto"/>
        <w:left w:val="none" w:sz="0" w:space="0" w:color="auto"/>
        <w:bottom w:val="none" w:sz="0" w:space="0" w:color="auto"/>
        <w:right w:val="none" w:sz="0" w:space="0" w:color="auto"/>
      </w:divBdr>
    </w:div>
    <w:div w:id="905721463">
      <w:bodyDiv w:val="1"/>
      <w:marLeft w:val="0"/>
      <w:marRight w:val="0"/>
      <w:marTop w:val="0"/>
      <w:marBottom w:val="0"/>
      <w:divBdr>
        <w:top w:val="none" w:sz="0" w:space="0" w:color="auto"/>
        <w:left w:val="none" w:sz="0" w:space="0" w:color="auto"/>
        <w:bottom w:val="none" w:sz="0" w:space="0" w:color="auto"/>
        <w:right w:val="none" w:sz="0" w:space="0" w:color="auto"/>
      </w:divBdr>
    </w:div>
    <w:div w:id="1039168029">
      <w:bodyDiv w:val="1"/>
      <w:marLeft w:val="0"/>
      <w:marRight w:val="0"/>
      <w:marTop w:val="0"/>
      <w:marBottom w:val="0"/>
      <w:divBdr>
        <w:top w:val="none" w:sz="0" w:space="0" w:color="auto"/>
        <w:left w:val="none" w:sz="0" w:space="0" w:color="auto"/>
        <w:bottom w:val="none" w:sz="0" w:space="0" w:color="auto"/>
        <w:right w:val="none" w:sz="0" w:space="0" w:color="auto"/>
      </w:divBdr>
    </w:div>
    <w:div w:id="1148789423">
      <w:bodyDiv w:val="1"/>
      <w:marLeft w:val="0"/>
      <w:marRight w:val="0"/>
      <w:marTop w:val="0"/>
      <w:marBottom w:val="0"/>
      <w:divBdr>
        <w:top w:val="none" w:sz="0" w:space="0" w:color="auto"/>
        <w:left w:val="none" w:sz="0" w:space="0" w:color="auto"/>
        <w:bottom w:val="none" w:sz="0" w:space="0" w:color="auto"/>
        <w:right w:val="none" w:sz="0" w:space="0" w:color="auto"/>
      </w:divBdr>
    </w:div>
    <w:div w:id="1156527727">
      <w:bodyDiv w:val="1"/>
      <w:marLeft w:val="0"/>
      <w:marRight w:val="0"/>
      <w:marTop w:val="0"/>
      <w:marBottom w:val="0"/>
      <w:divBdr>
        <w:top w:val="none" w:sz="0" w:space="0" w:color="auto"/>
        <w:left w:val="none" w:sz="0" w:space="0" w:color="auto"/>
        <w:bottom w:val="none" w:sz="0" w:space="0" w:color="auto"/>
        <w:right w:val="none" w:sz="0" w:space="0" w:color="auto"/>
      </w:divBdr>
    </w:div>
    <w:div w:id="1343967850">
      <w:bodyDiv w:val="1"/>
      <w:marLeft w:val="0"/>
      <w:marRight w:val="0"/>
      <w:marTop w:val="0"/>
      <w:marBottom w:val="0"/>
      <w:divBdr>
        <w:top w:val="none" w:sz="0" w:space="0" w:color="auto"/>
        <w:left w:val="none" w:sz="0" w:space="0" w:color="auto"/>
        <w:bottom w:val="none" w:sz="0" w:space="0" w:color="auto"/>
        <w:right w:val="none" w:sz="0" w:space="0" w:color="auto"/>
      </w:divBdr>
    </w:div>
    <w:div w:id="1578712647">
      <w:bodyDiv w:val="1"/>
      <w:marLeft w:val="0"/>
      <w:marRight w:val="0"/>
      <w:marTop w:val="0"/>
      <w:marBottom w:val="0"/>
      <w:divBdr>
        <w:top w:val="none" w:sz="0" w:space="0" w:color="auto"/>
        <w:left w:val="none" w:sz="0" w:space="0" w:color="auto"/>
        <w:bottom w:val="none" w:sz="0" w:space="0" w:color="auto"/>
        <w:right w:val="none" w:sz="0" w:space="0" w:color="auto"/>
      </w:divBdr>
    </w:div>
    <w:div w:id="1721830823">
      <w:bodyDiv w:val="1"/>
      <w:marLeft w:val="0"/>
      <w:marRight w:val="0"/>
      <w:marTop w:val="0"/>
      <w:marBottom w:val="0"/>
      <w:divBdr>
        <w:top w:val="none" w:sz="0" w:space="0" w:color="auto"/>
        <w:left w:val="none" w:sz="0" w:space="0" w:color="auto"/>
        <w:bottom w:val="none" w:sz="0" w:space="0" w:color="auto"/>
        <w:right w:val="none" w:sz="0" w:space="0" w:color="auto"/>
      </w:divBdr>
    </w:div>
    <w:div w:id="1773935891">
      <w:bodyDiv w:val="1"/>
      <w:marLeft w:val="0"/>
      <w:marRight w:val="0"/>
      <w:marTop w:val="0"/>
      <w:marBottom w:val="0"/>
      <w:divBdr>
        <w:top w:val="none" w:sz="0" w:space="0" w:color="auto"/>
        <w:left w:val="none" w:sz="0" w:space="0" w:color="auto"/>
        <w:bottom w:val="none" w:sz="0" w:space="0" w:color="auto"/>
        <w:right w:val="none" w:sz="0" w:space="0" w:color="auto"/>
      </w:divBdr>
    </w:div>
    <w:div w:id="1822886859">
      <w:bodyDiv w:val="1"/>
      <w:marLeft w:val="0"/>
      <w:marRight w:val="0"/>
      <w:marTop w:val="0"/>
      <w:marBottom w:val="0"/>
      <w:divBdr>
        <w:top w:val="none" w:sz="0" w:space="0" w:color="auto"/>
        <w:left w:val="none" w:sz="0" w:space="0" w:color="auto"/>
        <w:bottom w:val="none" w:sz="0" w:space="0" w:color="auto"/>
        <w:right w:val="none" w:sz="0" w:space="0" w:color="auto"/>
      </w:divBdr>
    </w:div>
    <w:div w:id="1910965117">
      <w:bodyDiv w:val="1"/>
      <w:marLeft w:val="0"/>
      <w:marRight w:val="0"/>
      <w:marTop w:val="0"/>
      <w:marBottom w:val="0"/>
      <w:divBdr>
        <w:top w:val="none" w:sz="0" w:space="0" w:color="auto"/>
        <w:left w:val="none" w:sz="0" w:space="0" w:color="auto"/>
        <w:bottom w:val="none" w:sz="0" w:space="0" w:color="auto"/>
        <w:right w:val="none" w:sz="0" w:space="0" w:color="auto"/>
      </w:divBdr>
    </w:div>
    <w:div w:id="20216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4212-CBAE-4699-81F7-4E31A552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TOE</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Duggan</dc:creator>
  <cp:keywords/>
  <dc:description/>
  <cp:lastModifiedBy>Brittany McGregor</cp:lastModifiedBy>
  <cp:revision>10</cp:revision>
  <cp:lastPrinted>2017-03-16T15:34:00Z</cp:lastPrinted>
  <dcterms:created xsi:type="dcterms:W3CDTF">2026-02-04T13:41:00Z</dcterms:created>
  <dcterms:modified xsi:type="dcterms:W3CDTF">2026-02-11T14:45:00Z</dcterms:modified>
</cp:coreProperties>
</file>